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5EAE" w14:textId="27C5CF92" w:rsidR="00424374" w:rsidRDefault="00B67075" w:rsidP="00F642D5">
      <w:pPr>
        <w:spacing w:after="0"/>
        <w:rPr>
          <w:rFonts w:asciiTheme="majorHAnsi" w:hAnsiTheme="majorHAnsi" w:cstheme="majorHAnsi"/>
          <w:b/>
          <w:bCs/>
          <w:sz w:val="32"/>
          <w:szCs w:val="32"/>
        </w:rPr>
      </w:pPr>
      <w:r>
        <w:rPr>
          <w:noProof/>
          <w:sz w:val="32"/>
          <w:szCs w:val="32"/>
        </w:rPr>
        <mc:AlternateContent>
          <mc:Choice Requires="wps">
            <w:drawing>
              <wp:anchor distT="0" distB="0" distL="114300" distR="114300" simplePos="0" relativeHeight="251659264" behindDoc="0" locked="0" layoutInCell="1" allowOverlap="1" wp14:anchorId="4198F037" wp14:editId="5F378399">
                <wp:simplePos x="0" y="0"/>
                <wp:positionH relativeFrom="column">
                  <wp:posOffset>4137660</wp:posOffset>
                </wp:positionH>
                <wp:positionV relativeFrom="paragraph">
                  <wp:posOffset>-158861</wp:posOffset>
                </wp:positionV>
                <wp:extent cx="2595143" cy="738835"/>
                <wp:effectExtent l="19050" t="0" r="34290" b="23495"/>
                <wp:wrapNone/>
                <wp:docPr id="3" name="Ribbon: Tilted Down 3"/>
                <wp:cNvGraphicFramePr/>
                <a:graphic xmlns:a="http://schemas.openxmlformats.org/drawingml/2006/main">
                  <a:graphicData uri="http://schemas.microsoft.com/office/word/2010/wordprocessingShape">
                    <wps:wsp>
                      <wps:cNvSpPr/>
                      <wps:spPr>
                        <a:xfrm>
                          <a:off x="0" y="0"/>
                          <a:ext cx="2595143" cy="738835"/>
                        </a:xfrm>
                        <a:prstGeom prst="ribbon">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A14D2"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3" o:spid="_x0000_s1026" type="#_x0000_t53" style="position:absolute;margin-left:325.8pt;margin-top:-12.5pt;width:204.3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" adj=",3600" filled="f" strokecolor="#c00000" strokeweight="1pt">
                <v:stroke joinstyle="miter"/>
              </v:shape>
            </w:pict>
          </mc:Fallback>
        </mc:AlternateContent>
      </w:r>
      <w:r w:rsidR="00322230" w:rsidRPr="00FF1C40">
        <w:rPr>
          <w:noProof/>
          <w:sz w:val="32"/>
          <w:szCs w:val="32"/>
        </w:rPr>
        <w:drawing>
          <wp:anchor distT="0" distB="0" distL="114300" distR="114300" simplePos="0" relativeHeight="251658240" behindDoc="1" locked="0" layoutInCell="1" allowOverlap="1" wp14:anchorId="025E14C1" wp14:editId="7F2BC578">
            <wp:simplePos x="0" y="0"/>
            <wp:positionH relativeFrom="column">
              <wp:posOffset>0</wp:posOffset>
            </wp:positionH>
            <wp:positionV relativeFrom="paragraph">
              <wp:posOffset>0</wp:posOffset>
            </wp:positionV>
            <wp:extent cx="838200" cy="802005"/>
            <wp:effectExtent l="0" t="0" r="0" b="0"/>
            <wp:wrapSquare wrapText="bothSides"/>
            <wp:docPr id="2" name="Picture 2" descr="http://s3.amazonaws.com/img.rokkitwear.prod/storage/images/school/icon/1/144/144_120_p.png"/>
            <wp:cNvGraphicFramePr/>
            <a:graphic xmlns:a="http://schemas.openxmlformats.org/drawingml/2006/main">
              <a:graphicData uri="http://schemas.openxmlformats.org/drawingml/2006/picture">
                <pic:pic xmlns:pic="http://schemas.openxmlformats.org/drawingml/2006/picture">
                  <pic:nvPicPr>
                    <pic:cNvPr id="1" name="Picture 1" descr="http://s3.amazonaws.com/img.rokkitwear.prod/storage/images/school/icon/1/144/144_120_p.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02005"/>
                    </a:xfrm>
                    <a:prstGeom prst="rect">
                      <a:avLst/>
                    </a:prstGeom>
                    <a:noFill/>
                    <a:ln>
                      <a:noFill/>
                    </a:ln>
                  </pic:spPr>
                </pic:pic>
              </a:graphicData>
            </a:graphic>
          </wp:anchor>
        </w:drawing>
      </w:r>
      <w:r w:rsidR="00424374">
        <w:rPr>
          <w:rFonts w:asciiTheme="majorHAnsi" w:hAnsiTheme="majorHAnsi" w:cstheme="majorHAnsi"/>
          <w:b/>
          <w:bCs/>
          <w:sz w:val="32"/>
          <w:szCs w:val="32"/>
        </w:rPr>
        <w:t>Dual-Enrollment Biology 101/</w:t>
      </w:r>
      <w:r w:rsidR="00424374">
        <w:rPr>
          <w:rFonts w:asciiTheme="majorHAnsi" w:hAnsiTheme="majorHAnsi" w:cstheme="majorHAnsi"/>
          <w:b/>
          <w:bCs/>
          <w:sz w:val="32"/>
          <w:szCs w:val="32"/>
        </w:rPr>
        <w:tab/>
      </w:r>
      <w:r w:rsidR="00424374">
        <w:rPr>
          <w:rFonts w:asciiTheme="majorHAnsi" w:hAnsiTheme="majorHAnsi" w:cstheme="majorHAnsi"/>
          <w:b/>
          <w:bCs/>
          <w:sz w:val="32"/>
          <w:szCs w:val="32"/>
        </w:rPr>
        <w:tab/>
      </w:r>
      <w:r w:rsidR="00424374">
        <w:rPr>
          <w:rFonts w:asciiTheme="majorHAnsi" w:hAnsiTheme="majorHAnsi" w:cstheme="majorHAnsi"/>
          <w:b/>
          <w:bCs/>
          <w:sz w:val="32"/>
          <w:szCs w:val="32"/>
        </w:rPr>
        <w:tab/>
        <w:t xml:space="preserve">       AP Exam Day</w:t>
      </w:r>
    </w:p>
    <w:p w14:paraId="3F92A00F" w14:textId="0B7780CF" w:rsidR="00925A7E" w:rsidRPr="00FF1C40" w:rsidRDefault="00ED0EAC" w:rsidP="00F642D5">
      <w:pPr>
        <w:spacing w:after="0"/>
        <w:rPr>
          <w:rFonts w:asciiTheme="majorHAnsi" w:hAnsiTheme="majorHAnsi" w:cstheme="majorHAnsi"/>
          <w:b/>
          <w:bCs/>
          <w:sz w:val="32"/>
          <w:szCs w:val="32"/>
        </w:rPr>
      </w:pPr>
      <w:r w:rsidRPr="00FF1C40">
        <w:rPr>
          <w:rFonts w:asciiTheme="majorHAnsi" w:hAnsiTheme="majorHAnsi" w:cstheme="majorHAnsi"/>
          <w:b/>
          <w:bCs/>
          <w:sz w:val="32"/>
          <w:szCs w:val="32"/>
        </w:rPr>
        <w:t xml:space="preserve">AP Biology </w:t>
      </w:r>
      <w:r w:rsidR="000511B5">
        <w:rPr>
          <w:rFonts w:asciiTheme="majorHAnsi" w:hAnsiTheme="majorHAnsi" w:cstheme="majorHAnsi"/>
          <w:b/>
          <w:bCs/>
          <w:sz w:val="32"/>
          <w:szCs w:val="32"/>
        </w:rPr>
        <w:t>Fall</w:t>
      </w:r>
      <w:r w:rsidR="00424374">
        <w:rPr>
          <w:rFonts w:asciiTheme="majorHAnsi" w:hAnsiTheme="majorHAnsi" w:cstheme="majorHAnsi"/>
          <w:b/>
          <w:bCs/>
          <w:sz w:val="32"/>
          <w:szCs w:val="32"/>
        </w:rPr>
        <w:t xml:space="preserve"> 202</w:t>
      </w:r>
      <w:r w:rsidR="00D5280E">
        <w:rPr>
          <w:rFonts w:asciiTheme="majorHAnsi" w:hAnsiTheme="majorHAnsi" w:cstheme="majorHAnsi"/>
          <w:b/>
          <w:bCs/>
          <w:sz w:val="32"/>
          <w:szCs w:val="32"/>
        </w:rPr>
        <w:t>4</w:t>
      </w:r>
      <w:r w:rsidR="00E74EB5">
        <w:rPr>
          <w:rFonts w:asciiTheme="majorHAnsi" w:hAnsiTheme="majorHAnsi" w:cstheme="majorHAnsi"/>
          <w:b/>
          <w:bCs/>
          <w:sz w:val="32"/>
          <w:szCs w:val="32"/>
        </w:rPr>
        <w:tab/>
      </w:r>
      <w:r w:rsidR="00E74EB5">
        <w:rPr>
          <w:rFonts w:asciiTheme="majorHAnsi" w:hAnsiTheme="majorHAnsi" w:cstheme="majorHAnsi"/>
          <w:b/>
          <w:bCs/>
          <w:sz w:val="32"/>
          <w:szCs w:val="32"/>
        </w:rPr>
        <w:tab/>
      </w:r>
      <w:r w:rsidR="00E74EB5">
        <w:rPr>
          <w:rFonts w:asciiTheme="majorHAnsi" w:hAnsiTheme="majorHAnsi" w:cstheme="majorHAnsi"/>
          <w:b/>
          <w:bCs/>
          <w:sz w:val="32"/>
          <w:szCs w:val="32"/>
        </w:rPr>
        <w:tab/>
      </w:r>
      <w:r w:rsidR="00E74EB5">
        <w:rPr>
          <w:rFonts w:asciiTheme="majorHAnsi" w:hAnsiTheme="majorHAnsi" w:cstheme="majorHAnsi"/>
          <w:b/>
          <w:bCs/>
          <w:sz w:val="32"/>
          <w:szCs w:val="32"/>
        </w:rPr>
        <w:tab/>
      </w:r>
      <w:r w:rsidR="007A05A7">
        <w:rPr>
          <w:rFonts w:asciiTheme="majorHAnsi" w:hAnsiTheme="majorHAnsi" w:cstheme="majorHAnsi"/>
          <w:b/>
          <w:bCs/>
          <w:sz w:val="32"/>
          <w:szCs w:val="32"/>
        </w:rPr>
        <w:t xml:space="preserve">    </w:t>
      </w:r>
      <w:r w:rsidR="00424374">
        <w:rPr>
          <w:rFonts w:asciiTheme="majorHAnsi" w:hAnsiTheme="majorHAnsi" w:cstheme="majorHAnsi"/>
          <w:b/>
          <w:bCs/>
          <w:sz w:val="32"/>
          <w:szCs w:val="32"/>
        </w:rPr>
        <w:t xml:space="preserve">   </w:t>
      </w:r>
      <w:r w:rsidR="00B33EDA">
        <w:rPr>
          <w:rFonts w:asciiTheme="majorHAnsi" w:hAnsiTheme="majorHAnsi" w:cstheme="majorHAnsi"/>
          <w:b/>
          <w:bCs/>
          <w:sz w:val="32"/>
          <w:szCs w:val="32"/>
        </w:rPr>
        <w:t xml:space="preserve"> </w:t>
      </w:r>
      <w:r w:rsidR="000511B5">
        <w:rPr>
          <w:rFonts w:asciiTheme="majorHAnsi" w:hAnsiTheme="majorHAnsi" w:cstheme="majorHAnsi"/>
          <w:b/>
          <w:bCs/>
          <w:sz w:val="32"/>
          <w:szCs w:val="32"/>
        </w:rPr>
        <w:t xml:space="preserve">         </w:t>
      </w:r>
      <w:r w:rsidR="00E57259">
        <w:rPr>
          <w:rFonts w:asciiTheme="majorHAnsi" w:hAnsiTheme="majorHAnsi" w:cstheme="majorHAnsi"/>
          <w:b/>
          <w:bCs/>
          <w:sz w:val="32"/>
          <w:szCs w:val="32"/>
        </w:rPr>
        <w:t xml:space="preserve"> </w:t>
      </w:r>
      <w:r w:rsidR="00424374" w:rsidRPr="00424374">
        <w:rPr>
          <w:rFonts w:asciiTheme="majorHAnsi" w:hAnsiTheme="majorHAnsi" w:cstheme="majorHAnsi"/>
          <w:b/>
          <w:bCs/>
          <w:sz w:val="28"/>
          <w:szCs w:val="28"/>
        </w:rPr>
        <w:t xml:space="preserve">May </w:t>
      </w:r>
      <w:r w:rsidR="00AF2910">
        <w:rPr>
          <w:rFonts w:asciiTheme="majorHAnsi" w:hAnsiTheme="majorHAnsi" w:cstheme="majorHAnsi"/>
          <w:b/>
          <w:bCs/>
          <w:sz w:val="28"/>
          <w:szCs w:val="28"/>
        </w:rPr>
        <w:t>5</w:t>
      </w:r>
      <w:r w:rsidR="00424374" w:rsidRPr="00424374">
        <w:rPr>
          <w:rFonts w:asciiTheme="majorHAnsi" w:hAnsiTheme="majorHAnsi" w:cstheme="majorHAnsi"/>
          <w:b/>
          <w:bCs/>
          <w:sz w:val="28"/>
          <w:szCs w:val="28"/>
        </w:rPr>
        <w:t>, 202</w:t>
      </w:r>
      <w:r w:rsidR="00523CFE">
        <w:rPr>
          <w:rFonts w:asciiTheme="majorHAnsi" w:hAnsiTheme="majorHAnsi" w:cstheme="majorHAnsi"/>
          <w:b/>
          <w:bCs/>
          <w:sz w:val="28"/>
          <w:szCs w:val="28"/>
        </w:rPr>
        <w:t>5</w:t>
      </w:r>
    </w:p>
    <w:p w14:paraId="1B2F8748" w14:textId="5593D351" w:rsidR="002B66CA" w:rsidRDefault="00ED0EAC" w:rsidP="00196FE4">
      <w:pPr>
        <w:spacing w:after="0"/>
        <w:rPr>
          <w:rFonts w:asciiTheme="majorHAnsi" w:hAnsiTheme="majorHAnsi" w:cstheme="majorHAnsi"/>
          <w:b/>
          <w:bCs/>
        </w:rPr>
      </w:pPr>
      <w:r w:rsidRPr="0088209A">
        <w:rPr>
          <w:rFonts w:asciiTheme="majorHAnsi" w:hAnsiTheme="majorHAnsi" w:cstheme="majorHAnsi"/>
          <w:b/>
          <w:bCs/>
        </w:rPr>
        <w:t>Saraland High School</w:t>
      </w:r>
      <w:r w:rsidR="00226AE0">
        <w:rPr>
          <w:rFonts w:asciiTheme="majorHAnsi" w:hAnsiTheme="majorHAnsi" w:cstheme="majorHAnsi"/>
          <w:b/>
          <w:bCs/>
        </w:rPr>
        <w:tab/>
      </w:r>
      <w:r w:rsidR="00226AE0">
        <w:rPr>
          <w:rFonts w:asciiTheme="majorHAnsi" w:hAnsiTheme="majorHAnsi" w:cstheme="majorHAnsi"/>
          <w:b/>
          <w:bCs/>
        </w:rPr>
        <w:tab/>
      </w:r>
      <w:r w:rsidR="00226AE0">
        <w:rPr>
          <w:rFonts w:asciiTheme="majorHAnsi" w:hAnsiTheme="majorHAnsi" w:cstheme="majorHAnsi"/>
          <w:b/>
          <w:bCs/>
        </w:rPr>
        <w:tab/>
      </w:r>
      <w:r w:rsidR="00226AE0">
        <w:rPr>
          <w:rFonts w:asciiTheme="majorHAnsi" w:hAnsiTheme="majorHAnsi" w:cstheme="majorHAnsi"/>
          <w:b/>
          <w:bCs/>
        </w:rPr>
        <w:tab/>
      </w:r>
      <w:r w:rsidR="00226AE0">
        <w:rPr>
          <w:rFonts w:asciiTheme="majorHAnsi" w:hAnsiTheme="majorHAnsi" w:cstheme="majorHAnsi"/>
          <w:b/>
          <w:bCs/>
        </w:rPr>
        <w:tab/>
      </w:r>
      <w:r w:rsidR="007A05A7">
        <w:rPr>
          <w:rFonts w:asciiTheme="majorHAnsi" w:hAnsiTheme="majorHAnsi" w:cstheme="majorHAnsi"/>
          <w:b/>
          <w:bCs/>
        </w:rPr>
        <w:tab/>
        <w:t xml:space="preserve">        </w:t>
      </w:r>
    </w:p>
    <w:p w14:paraId="7772C425" w14:textId="129F989D" w:rsidR="00FF1C40" w:rsidRDefault="00ED0EAC" w:rsidP="00ED7B27">
      <w:pPr>
        <w:pBdr>
          <w:bottom w:val="single" w:sz="4" w:space="1" w:color="auto"/>
        </w:pBdr>
        <w:spacing w:after="0"/>
        <w:rPr>
          <w:rFonts w:asciiTheme="majorHAnsi" w:hAnsiTheme="majorHAnsi" w:cstheme="majorHAnsi"/>
          <w:b/>
          <w:bCs/>
        </w:rPr>
      </w:pPr>
      <w:r w:rsidRPr="0088209A">
        <w:rPr>
          <w:rFonts w:asciiTheme="majorHAnsi" w:hAnsiTheme="majorHAnsi" w:cstheme="majorHAnsi"/>
          <w:b/>
          <w:bCs/>
        </w:rPr>
        <w:t>Teacher: M</w:t>
      </w:r>
      <w:r w:rsidR="00424374">
        <w:rPr>
          <w:rFonts w:asciiTheme="majorHAnsi" w:hAnsiTheme="majorHAnsi" w:cstheme="majorHAnsi"/>
          <w:b/>
          <w:bCs/>
        </w:rPr>
        <w:t>r</w:t>
      </w:r>
      <w:r w:rsidRPr="0088209A">
        <w:rPr>
          <w:rFonts w:asciiTheme="majorHAnsi" w:hAnsiTheme="majorHAnsi" w:cstheme="majorHAnsi"/>
          <w:b/>
          <w:bCs/>
        </w:rPr>
        <w:t xml:space="preserve">s. </w:t>
      </w:r>
      <w:r w:rsidR="00424374">
        <w:rPr>
          <w:rFonts w:asciiTheme="majorHAnsi" w:hAnsiTheme="majorHAnsi" w:cstheme="majorHAnsi"/>
          <w:b/>
          <w:bCs/>
        </w:rPr>
        <w:t>Bragdon</w:t>
      </w:r>
      <w:r w:rsidR="00BA5312">
        <w:rPr>
          <w:rFonts w:asciiTheme="majorHAnsi" w:hAnsiTheme="majorHAnsi" w:cstheme="majorHAnsi"/>
          <w:b/>
          <w:bCs/>
        </w:rPr>
        <w:t xml:space="preserve"> </w:t>
      </w:r>
    </w:p>
    <w:p w14:paraId="629AD5FD" w14:textId="30217915" w:rsidR="00B763A0" w:rsidRDefault="00B763A0" w:rsidP="00FF1C40">
      <w:pPr>
        <w:spacing w:after="0"/>
        <w:rPr>
          <w:rFonts w:asciiTheme="majorHAnsi" w:hAnsiTheme="majorHAnsi" w:cstheme="majorHAnsi"/>
          <w:b/>
          <w:bCs/>
        </w:rPr>
      </w:pPr>
    </w:p>
    <w:p w14:paraId="3D8097F1" w14:textId="77777777" w:rsidR="000A37FD" w:rsidRDefault="000A37FD" w:rsidP="000A37FD">
      <w:pPr>
        <w:spacing w:after="0"/>
        <w:rPr>
          <w:rFonts w:asciiTheme="majorHAnsi" w:hAnsiTheme="majorHAnsi" w:cstheme="majorHAnsi"/>
        </w:rPr>
      </w:pPr>
      <w:r w:rsidRPr="00F33EB6">
        <w:rPr>
          <w:rFonts w:asciiTheme="majorHAnsi" w:hAnsiTheme="majorHAnsi" w:cstheme="majorHAnsi"/>
        </w:rPr>
        <w:t xml:space="preserve">Welcome to </w:t>
      </w:r>
      <w:r>
        <w:rPr>
          <w:rFonts w:asciiTheme="majorHAnsi" w:hAnsiTheme="majorHAnsi" w:cstheme="majorHAnsi"/>
        </w:rPr>
        <w:t xml:space="preserve">Dual-Enrollment Biology 101 / </w:t>
      </w:r>
      <w:r w:rsidRPr="00F33EB6">
        <w:rPr>
          <w:rFonts w:asciiTheme="majorHAnsi" w:hAnsiTheme="majorHAnsi" w:cstheme="majorHAnsi"/>
        </w:rPr>
        <w:t xml:space="preserve">AP Biology!  </w:t>
      </w:r>
      <w:r>
        <w:rPr>
          <w:rFonts w:asciiTheme="majorHAnsi" w:hAnsiTheme="majorHAnsi" w:cstheme="majorHAnsi"/>
        </w:rPr>
        <w:t xml:space="preserve">This </w:t>
      </w:r>
      <w:r w:rsidRPr="00F33EB6">
        <w:rPr>
          <w:rFonts w:asciiTheme="majorHAnsi" w:hAnsiTheme="majorHAnsi" w:cstheme="majorHAnsi"/>
        </w:rPr>
        <w:t>is a</w:t>
      </w:r>
      <w:r>
        <w:rPr>
          <w:rFonts w:asciiTheme="majorHAnsi" w:hAnsiTheme="majorHAnsi" w:cstheme="majorHAnsi"/>
        </w:rPr>
        <w:t xml:space="preserve"> rigorous, </w:t>
      </w:r>
      <w:r w:rsidRPr="00F33EB6">
        <w:rPr>
          <w:rFonts w:asciiTheme="majorHAnsi" w:hAnsiTheme="majorHAnsi" w:cstheme="majorHAnsi"/>
        </w:rPr>
        <w:t xml:space="preserve">introductory college-level biology </w:t>
      </w:r>
      <w:r>
        <w:rPr>
          <w:rFonts w:asciiTheme="majorHAnsi" w:hAnsiTheme="majorHAnsi" w:cstheme="majorHAnsi"/>
        </w:rPr>
        <w:t>course st</w:t>
      </w:r>
      <w:r w:rsidRPr="00F33EB6">
        <w:rPr>
          <w:rFonts w:asciiTheme="majorHAnsi" w:hAnsiTheme="majorHAnsi" w:cstheme="majorHAnsi"/>
        </w:rPr>
        <w:t>ructured around four central themes</w:t>
      </w:r>
      <w:r>
        <w:rPr>
          <w:rFonts w:asciiTheme="majorHAnsi" w:hAnsiTheme="majorHAnsi" w:cstheme="majorHAnsi"/>
        </w:rPr>
        <w:t xml:space="preserve"> and </w:t>
      </w:r>
      <w:r w:rsidRPr="00F33EB6">
        <w:rPr>
          <w:rFonts w:asciiTheme="majorHAnsi" w:hAnsiTheme="majorHAnsi" w:cstheme="majorHAnsi"/>
        </w:rPr>
        <w:t>six key science practices</w:t>
      </w:r>
      <w:r>
        <w:rPr>
          <w:rFonts w:asciiTheme="majorHAnsi" w:hAnsiTheme="majorHAnsi" w:cstheme="majorHAnsi"/>
        </w:rPr>
        <w:t>.</w:t>
      </w:r>
      <w:r w:rsidRPr="00F33EB6">
        <w:rPr>
          <w:rFonts w:asciiTheme="majorHAnsi" w:hAnsiTheme="majorHAnsi" w:cstheme="majorHAnsi"/>
        </w:rPr>
        <w:t xml:space="preserve"> </w:t>
      </w:r>
      <w:r>
        <w:rPr>
          <w:rFonts w:asciiTheme="majorHAnsi" w:hAnsiTheme="majorHAnsi" w:cstheme="majorHAnsi"/>
        </w:rPr>
        <w:t xml:space="preserve"> </w:t>
      </w:r>
      <w:r w:rsidRPr="00F33EB6">
        <w:rPr>
          <w:rFonts w:asciiTheme="majorHAnsi" w:hAnsiTheme="majorHAnsi" w:cstheme="majorHAnsi"/>
        </w:rPr>
        <w:t xml:space="preserve">The </w:t>
      </w:r>
      <w:r>
        <w:rPr>
          <w:rFonts w:asciiTheme="majorHAnsi" w:hAnsiTheme="majorHAnsi" w:cstheme="majorHAnsi"/>
        </w:rPr>
        <w:t xml:space="preserve">primary </w:t>
      </w:r>
      <w:r w:rsidRPr="00F33EB6">
        <w:rPr>
          <w:rFonts w:asciiTheme="majorHAnsi" w:hAnsiTheme="majorHAnsi" w:cstheme="majorHAnsi"/>
        </w:rPr>
        <w:t>purpose of this course is to prepare you to succeed in future college courses,</w:t>
      </w:r>
      <w:r>
        <w:rPr>
          <w:rFonts w:asciiTheme="majorHAnsi" w:hAnsiTheme="majorHAnsi" w:cstheme="majorHAnsi"/>
        </w:rPr>
        <w:t xml:space="preserve"> especially science, while providing an opportunity to earn college credit.</w:t>
      </w:r>
    </w:p>
    <w:p w14:paraId="0951C97A" w14:textId="77777777" w:rsidR="000A37FD" w:rsidRDefault="000A37FD" w:rsidP="000A37FD">
      <w:pPr>
        <w:spacing w:after="0"/>
        <w:rPr>
          <w:rFonts w:asciiTheme="majorHAnsi" w:hAnsiTheme="majorHAnsi" w:cstheme="majorHAnsi"/>
        </w:rPr>
      </w:pPr>
    </w:p>
    <w:p w14:paraId="21AB0764" w14:textId="06FAAB54" w:rsidR="000A37FD" w:rsidRDefault="000A37FD" w:rsidP="000A37FD">
      <w:pPr>
        <w:rPr>
          <w:rFonts w:asciiTheme="majorHAnsi" w:hAnsiTheme="majorHAnsi" w:cstheme="majorHAnsi"/>
        </w:rPr>
      </w:pPr>
      <w:r>
        <w:rPr>
          <w:rFonts w:asciiTheme="majorHAnsi" w:hAnsiTheme="majorHAnsi" w:cstheme="majorHAnsi"/>
        </w:rPr>
        <w:t xml:space="preserve">AP/DE students gain unique </w:t>
      </w:r>
      <w:r w:rsidR="005547F6">
        <w:rPr>
          <w:rFonts w:asciiTheme="majorHAnsi" w:hAnsiTheme="majorHAnsi" w:cstheme="majorHAnsi"/>
        </w:rPr>
        <w:t>perspectives</w:t>
      </w:r>
      <w:r>
        <w:rPr>
          <w:rFonts w:asciiTheme="majorHAnsi" w:hAnsiTheme="majorHAnsi" w:cstheme="majorHAnsi"/>
        </w:rPr>
        <w:t xml:space="preserve"> on real-world applications of biology through my involvement </w:t>
      </w:r>
      <w:r w:rsidR="005547F6">
        <w:rPr>
          <w:rFonts w:asciiTheme="majorHAnsi" w:hAnsiTheme="majorHAnsi" w:cstheme="majorHAnsi"/>
        </w:rPr>
        <w:t xml:space="preserve">with </w:t>
      </w:r>
      <w:r w:rsidR="001D6B66">
        <w:rPr>
          <w:rFonts w:asciiTheme="majorHAnsi" w:hAnsiTheme="majorHAnsi" w:cstheme="majorHAnsi"/>
        </w:rPr>
        <w:t>Hudson Alpha’s CODE project</w:t>
      </w:r>
      <w:r w:rsidR="00990FCB">
        <w:rPr>
          <w:rFonts w:asciiTheme="majorHAnsi" w:hAnsiTheme="majorHAnsi" w:cstheme="majorHAnsi"/>
        </w:rPr>
        <w:t xml:space="preserve"> and </w:t>
      </w:r>
      <w:r>
        <w:rPr>
          <w:rFonts w:asciiTheme="majorHAnsi" w:hAnsiTheme="majorHAnsi" w:cstheme="majorHAnsi"/>
        </w:rPr>
        <w:t xml:space="preserve">with research focused on </w:t>
      </w:r>
      <w:r w:rsidRPr="004641FA">
        <w:rPr>
          <w:rFonts w:asciiTheme="majorHAnsi" w:hAnsiTheme="majorHAnsi" w:cstheme="majorHAnsi"/>
        </w:rPr>
        <w:t>biologically-inspired computing systems</w:t>
      </w:r>
      <w:r w:rsidR="000B6AA4">
        <w:rPr>
          <w:rFonts w:asciiTheme="majorHAnsi" w:hAnsiTheme="majorHAnsi" w:cstheme="majorHAnsi"/>
        </w:rPr>
        <w:t xml:space="preserve"> </w:t>
      </w:r>
      <w:r w:rsidR="00165517">
        <w:rPr>
          <w:rFonts w:asciiTheme="majorHAnsi" w:hAnsiTheme="majorHAnsi" w:cstheme="majorHAnsi"/>
        </w:rPr>
        <w:t>at the University of South Alabama</w:t>
      </w:r>
      <w:r>
        <w:rPr>
          <w:rFonts w:asciiTheme="majorHAnsi" w:hAnsiTheme="majorHAnsi" w:cstheme="majorHAnsi"/>
        </w:rPr>
        <w:t>.  As a result, students will:</w:t>
      </w:r>
    </w:p>
    <w:p w14:paraId="39475867" w14:textId="77777777" w:rsidR="000A37FD" w:rsidRPr="0004417F" w:rsidRDefault="000A37FD" w:rsidP="000A37FD">
      <w:pPr>
        <w:pStyle w:val="ListParagraph"/>
        <w:numPr>
          <w:ilvl w:val="0"/>
          <w:numId w:val="19"/>
        </w:numPr>
        <w:spacing w:before="240"/>
        <w:rPr>
          <w:rFonts w:asciiTheme="majorHAnsi" w:hAnsiTheme="majorHAnsi" w:cstheme="majorHAnsi"/>
        </w:rPr>
      </w:pPr>
      <w:r w:rsidRPr="0004417F">
        <w:rPr>
          <w:rFonts w:asciiTheme="majorHAnsi" w:hAnsiTheme="majorHAnsi" w:cstheme="majorHAnsi"/>
        </w:rPr>
        <w:t>Learn about the application of cutting-edge computing methods to biological research.</w:t>
      </w:r>
    </w:p>
    <w:p w14:paraId="01172F6E" w14:textId="77777777" w:rsidR="000A37FD" w:rsidRPr="0004417F" w:rsidRDefault="000A37FD" w:rsidP="000A37FD">
      <w:pPr>
        <w:pStyle w:val="ListParagraph"/>
        <w:numPr>
          <w:ilvl w:val="0"/>
          <w:numId w:val="19"/>
        </w:numPr>
        <w:spacing w:before="240"/>
        <w:rPr>
          <w:rFonts w:asciiTheme="majorHAnsi" w:hAnsiTheme="majorHAnsi" w:cstheme="majorHAnsi"/>
        </w:rPr>
      </w:pPr>
      <w:r w:rsidRPr="0004417F">
        <w:rPr>
          <w:rFonts w:asciiTheme="majorHAnsi" w:hAnsiTheme="majorHAnsi" w:cstheme="majorHAnsi"/>
        </w:rPr>
        <w:t xml:space="preserve">Complete </w:t>
      </w:r>
      <w:r>
        <w:rPr>
          <w:rFonts w:asciiTheme="majorHAnsi" w:hAnsiTheme="majorHAnsi" w:cstheme="majorHAnsi"/>
        </w:rPr>
        <w:t xml:space="preserve">biologically relevant </w:t>
      </w:r>
      <w:r w:rsidRPr="0004417F">
        <w:rPr>
          <w:rFonts w:asciiTheme="majorHAnsi" w:hAnsiTheme="majorHAnsi" w:cstheme="majorHAnsi"/>
        </w:rPr>
        <w:t>computing projects.</w:t>
      </w:r>
    </w:p>
    <w:p w14:paraId="7183316D" w14:textId="77777777" w:rsidR="000A37FD" w:rsidRDefault="000A37FD" w:rsidP="000A37FD">
      <w:pPr>
        <w:pStyle w:val="ListParagraph"/>
        <w:numPr>
          <w:ilvl w:val="0"/>
          <w:numId w:val="19"/>
        </w:numPr>
        <w:spacing w:before="240"/>
        <w:rPr>
          <w:rFonts w:asciiTheme="majorHAnsi" w:hAnsiTheme="majorHAnsi" w:cstheme="majorHAnsi"/>
        </w:rPr>
      </w:pPr>
      <w:r w:rsidRPr="0004417F">
        <w:rPr>
          <w:rFonts w:asciiTheme="majorHAnsi" w:hAnsiTheme="majorHAnsi" w:cstheme="majorHAnsi"/>
        </w:rPr>
        <w:t xml:space="preserve">Interact with scientists and experts in </w:t>
      </w:r>
      <w:r>
        <w:rPr>
          <w:rFonts w:asciiTheme="majorHAnsi" w:hAnsiTheme="majorHAnsi" w:cstheme="majorHAnsi"/>
        </w:rPr>
        <w:t xml:space="preserve">medicine, </w:t>
      </w:r>
      <w:r w:rsidRPr="0004417F">
        <w:rPr>
          <w:rFonts w:asciiTheme="majorHAnsi" w:hAnsiTheme="majorHAnsi" w:cstheme="majorHAnsi"/>
        </w:rPr>
        <w:t>engineering</w:t>
      </w:r>
      <w:r>
        <w:rPr>
          <w:rFonts w:asciiTheme="majorHAnsi" w:hAnsiTheme="majorHAnsi" w:cstheme="majorHAnsi"/>
        </w:rPr>
        <w:t>,</w:t>
      </w:r>
      <w:r w:rsidRPr="0004417F">
        <w:rPr>
          <w:rFonts w:asciiTheme="majorHAnsi" w:hAnsiTheme="majorHAnsi" w:cstheme="majorHAnsi"/>
        </w:rPr>
        <w:t xml:space="preserve"> and computer science.</w:t>
      </w:r>
    </w:p>
    <w:p w14:paraId="0713913A" w14:textId="3EF5A364" w:rsidR="00FB3F64" w:rsidRPr="00FB3F64" w:rsidRDefault="00FB3F64" w:rsidP="00FB3F64">
      <w:pPr>
        <w:spacing w:before="240"/>
        <w:rPr>
          <w:rFonts w:asciiTheme="majorHAnsi" w:hAnsiTheme="majorHAnsi" w:cstheme="majorHAnsi"/>
        </w:rPr>
      </w:pPr>
      <w:r>
        <w:rPr>
          <w:rFonts w:asciiTheme="majorHAnsi" w:hAnsiTheme="majorHAnsi" w:cstheme="majorHAnsi"/>
        </w:rPr>
        <w:t>Since a second aim of this work is to optimize instructional methods used in science courses</w:t>
      </w:r>
      <w:r w:rsidR="00E4766E">
        <w:rPr>
          <w:rFonts w:asciiTheme="majorHAnsi" w:hAnsiTheme="majorHAnsi" w:cstheme="majorHAnsi"/>
        </w:rPr>
        <w:t xml:space="preserve"> to best promote learning, </w:t>
      </w:r>
      <w:r w:rsidR="00CB7804">
        <w:rPr>
          <w:rFonts w:asciiTheme="majorHAnsi" w:hAnsiTheme="majorHAnsi" w:cstheme="majorHAnsi"/>
        </w:rPr>
        <w:t>you will be asked to sign a research consent form</w:t>
      </w:r>
      <w:r>
        <w:rPr>
          <w:rFonts w:asciiTheme="majorHAnsi" w:hAnsiTheme="majorHAnsi" w:cstheme="majorHAnsi"/>
        </w:rPr>
        <w:t>.</w:t>
      </w:r>
      <w:r w:rsidR="00CB7804">
        <w:rPr>
          <w:rFonts w:asciiTheme="majorHAnsi" w:hAnsiTheme="majorHAnsi" w:cstheme="majorHAnsi"/>
        </w:rPr>
        <w:t xml:space="preserve">  Your consent </w:t>
      </w:r>
      <w:r w:rsidR="001E6C47">
        <w:rPr>
          <w:rFonts w:asciiTheme="majorHAnsi" w:hAnsiTheme="majorHAnsi" w:cstheme="majorHAnsi"/>
        </w:rPr>
        <w:t xml:space="preserve">will allow me to </w:t>
      </w:r>
      <w:r w:rsidR="0056365A">
        <w:rPr>
          <w:rFonts w:asciiTheme="majorHAnsi" w:hAnsiTheme="majorHAnsi" w:cstheme="majorHAnsi"/>
        </w:rPr>
        <w:t xml:space="preserve">include your </w:t>
      </w:r>
      <w:r w:rsidR="00FD5D81">
        <w:rPr>
          <w:rFonts w:asciiTheme="majorHAnsi" w:hAnsiTheme="majorHAnsi" w:cstheme="majorHAnsi"/>
        </w:rPr>
        <w:t xml:space="preserve">responses to </w:t>
      </w:r>
      <w:r w:rsidR="0056365A">
        <w:rPr>
          <w:rFonts w:asciiTheme="majorHAnsi" w:hAnsiTheme="majorHAnsi" w:cstheme="majorHAnsi"/>
        </w:rPr>
        <w:t>class activities</w:t>
      </w:r>
      <w:r>
        <w:rPr>
          <w:rFonts w:asciiTheme="majorHAnsi" w:hAnsiTheme="majorHAnsi" w:cstheme="majorHAnsi"/>
        </w:rPr>
        <w:t xml:space="preserve"> </w:t>
      </w:r>
      <w:r w:rsidR="00FD5D81">
        <w:rPr>
          <w:rFonts w:asciiTheme="majorHAnsi" w:hAnsiTheme="majorHAnsi" w:cstheme="majorHAnsi"/>
        </w:rPr>
        <w:t>as part of on-going educational research.</w:t>
      </w:r>
      <w:r w:rsidR="00E26C4A">
        <w:rPr>
          <w:rFonts w:asciiTheme="majorHAnsi" w:hAnsiTheme="majorHAnsi" w:cstheme="majorHAnsi"/>
        </w:rPr>
        <w:t xml:space="preserve"> A separate handout provides more detailed information.</w:t>
      </w:r>
      <w:r>
        <w:rPr>
          <w:rFonts w:asciiTheme="majorHAnsi" w:hAnsiTheme="majorHAnsi" w:cstheme="majorHAnsi"/>
        </w:rPr>
        <w:t xml:space="preserve"> </w:t>
      </w:r>
    </w:p>
    <w:p w14:paraId="286E81D7" w14:textId="25656B40" w:rsidR="006E5B43" w:rsidRPr="003912A1" w:rsidRDefault="006E5B43" w:rsidP="00313060">
      <w:pPr>
        <w:spacing w:before="240"/>
        <w:rPr>
          <w:rFonts w:asciiTheme="majorHAnsi" w:hAnsiTheme="majorHAnsi" w:cstheme="majorHAnsi"/>
          <w:b/>
          <w:bCs/>
          <w:u w:val="single"/>
        </w:rPr>
      </w:pPr>
      <w:r w:rsidRPr="003912A1">
        <w:rPr>
          <w:rFonts w:asciiTheme="majorHAnsi" w:hAnsiTheme="majorHAnsi" w:cstheme="majorHAnsi"/>
          <w:b/>
          <w:bCs/>
          <w:u w:val="single"/>
        </w:rPr>
        <w:t xml:space="preserve">Dual-Enrollment Biology 101 </w:t>
      </w:r>
      <w:r w:rsidR="00112B16">
        <w:rPr>
          <w:rFonts w:asciiTheme="majorHAnsi" w:hAnsiTheme="majorHAnsi" w:cstheme="majorHAnsi"/>
          <w:b/>
          <w:bCs/>
          <w:u w:val="single"/>
        </w:rPr>
        <w:t>Credit</w:t>
      </w:r>
    </w:p>
    <w:p w14:paraId="08DF31CB" w14:textId="6633FB78" w:rsidR="00AC7F8D" w:rsidRDefault="006E5B43" w:rsidP="00FF1C40">
      <w:pPr>
        <w:spacing w:after="0"/>
        <w:rPr>
          <w:rFonts w:asciiTheme="majorHAnsi" w:hAnsiTheme="majorHAnsi" w:cstheme="majorHAnsi"/>
        </w:rPr>
      </w:pPr>
      <w:r>
        <w:rPr>
          <w:rFonts w:asciiTheme="majorHAnsi" w:hAnsiTheme="majorHAnsi" w:cstheme="majorHAnsi"/>
        </w:rPr>
        <w:t xml:space="preserve">Students taking DE Biology 101 must be registered with the University of Mobile.  </w:t>
      </w:r>
      <w:r w:rsidR="002C6A07">
        <w:rPr>
          <w:rFonts w:asciiTheme="majorHAnsi" w:hAnsiTheme="majorHAnsi" w:cstheme="majorHAnsi"/>
        </w:rPr>
        <w:t>Upon</w:t>
      </w:r>
      <w:r w:rsidR="00AC7F8D">
        <w:rPr>
          <w:rFonts w:asciiTheme="majorHAnsi" w:hAnsiTheme="majorHAnsi" w:cstheme="majorHAnsi"/>
        </w:rPr>
        <w:t xml:space="preserve"> course</w:t>
      </w:r>
      <w:r w:rsidR="002C6A07">
        <w:rPr>
          <w:rFonts w:asciiTheme="majorHAnsi" w:hAnsiTheme="majorHAnsi" w:cstheme="majorHAnsi"/>
        </w:rPr>
        <w:t xml:space="preserve"> completion</w:t>
      </w:r>
      <w:r w:rsidR="00AC7F8D">
        <w:rPr>
          <w:rFonts w:asciiTheme="majorHAnsi" w:hAnsiTheme="majorHAnsi" w:cstheme="majorHAnsi"/>
        </w:rPr>
        <w:t xml:space="preserve">, students maintaining a </w:t>
      </w:r>
      <w:r w:rsidR="00371A70">
        <w:rPr>
          <w:rFonts w:asciiTheme="majorHAnsi" w:hAnsiTheme="majorHAnsi" w:cstheme="majorHAnsi"/>
        </w:rPr>
        <w:t>“</w:t>
      </w:r>
      <w:r w:rsidR="00AC7F8D">
        <w:rPr>
          <w:rFonts w:asciiTheme="majorHAnsi" w:hAnsiTheme="majorHAnsi" w:cstheme="majorHAnsi"/>
        </w:rPr>
        <w:t>C</w:t>
      </w:r>
      <w:r w:rsidR="00371A70">
        <w:rPr>
          <w:rFonts w:asciiTheme="majorHAnsi" w:hAnsiTheme="majorHAnsi" w:cstheme="majorHAnsi"/>
        </w:rPr>
        <w:t>”</w:t>
      </w:r>
      <w:r w:rsidR="00AC7F8D">
        <w:rPr>
          <w:rFonts w:asciiTheme="majorHAnsi" w:hAnsiTheme="majorHAnsi" w:cstheme="majorHAnsi"/>
        </w:rPr>
        <w:t xml:space="preserve"> average </w:t>
      </w:r>
      <w:r w:rsidR="000A37FD">
        <w:rPr>
          <w:rFonts w:asciiTheme="majorHAnsi" w:hAnsiTheme="majorHAnsi" w:cstheme="majorHAnsi"/>
        </w:rPr>
        <w:t xml:space="preserve">or better </w:t>
      </w:r>
      <w:r w:rsidR="00AC7F8D">
        <w:rPr>
          <w:rFonts w:asciiTheme="majorHAnsi" w:hAnsiTheme="majorHAnsi" w:cstheme="majorHAnsi"/>
        </w:rPr>
        <w:t xml:space="preserve">will be awarded college credit.   </w:t>
      </w:r>
    </w:p>
    <w:p w14:paraId="18D3AA7A" w14:textId="77777777" w:rsidR="002C6A07" w:rsidRDefault="002C6A07" w:rsidP="00FF1C40">
      <w:pPr>
        <w:spacing w:after="0"/>
        <w:rPr>
          <w:rFonts w:asciiTheme="majorHAnsi" w:hAnsiTheme="majorHAnsi" w:cstheme="majorHAnsi"/>
        </w:rPr>
      </w:pPr>
    </w:p>
    <w:p w14:paraId="04831E2C" w14:textId="77777777" w:rsidR="00336020" w:rsidRPr="00F33EB6" w:rsidRDefault="00336020" w:rsidP="00336020">
      <w:pPr>
        <w:pBdr>
          <w:top w:val="single" w:sz="4" w:space="1" w:color="auto"/>
          <w:left w:val="single" w:sz="4" w:space="4" w:color="auto"/>
          <w:bottom w:val="single" w:sz="4" w:space="1" w:color="auto"/>
          <w:right w:val="single" w:sz="4" w:space="4" w:color="auto"/>
        </w:pBdr>
        <w:spacing w:after="0" w:line="240" w:lineRule="auto"/>
        <w:ind w:left="360"/>
        <w:rPr>
          <w:rFonts w:asciiTheme="majorHAnsi" w:hAnsiTheme="majorHAnsi" w:cstheme="majorHAnsi"/>
        </w:rPr>
      </w:pPr>
      <w:r w:rsidRPr="00F33EB6">
        <w:rPr>
          <w:rFonts w:asciiTheme="majorHAnsi" w:hAnsiTheme="majorHAnsi" w:cstheme="majorHAnsi"/>
        </w:rPr>
        <w:t xml:space="preserve">There is a </w:t>
      </w:r>
      <w:r w:rsidRPr="00303CA1">
        <w:rPr>
          <w:rFonts w:asciiTheme="majorHAnsi" w:hAnsiTheme="majorHAnsi" w:cstheme="majorHAnsi"/>
          <w:b/>
          <w:bCs/>
        </w:rPr>
        <w:t>$25 dual enrollment fee</w:t>
      </w:r>
      <w:r>
        <w:rPr>
          <w:rFonts w:asciiTheme="majorHAnsi" w:hAnsiTheme="majorHAnsi" w:cstheme="majorHAnsi"/>
        </w:rPr>
        <w:t xml:space="preserve">, and a </w:t>
      </w:r>
      <w:r>
        <w:rPr>
          <w:rFonts w:asciiTheme="majorHAnsi" w:hAnsiTheme="majorHAnsi" w:cstheme="majorHAnsi"/>
          <w:b/>
          <w:bCs/>
        </w:rPr>
        <w:t>$15 science lab fee</w:t>
      </w:r>
      <w:r w:rsidRPr="00F33EB6">
        <w:rPr>
          <w:rFonts w:asciiTheme="majorHAnsi" w:hAnsiTheme="majorHAnsi" w:cstheme="majorHAnsi"/>
        </w:rPr>
        <w:t>.</w:t>
      </w:r>
      <w:r>
        <w:rPr>
          <w:rFonts w:asciiTheme="majorHAnsi" w:hAnsiTheme="majorHAnsi" w:cstheme="majorHAnsi"/>
        </w:rPr>
        <w:t xml:space="preserve">  </w:t>
      </w:r>
      <w:r w:rsidRPr="00F33EB6">
        <w:rPr>
          <w:rFonts w:asciiTheme="majorHAnsi" w:hAnsiTheme="majorHAnsi" w:cstheme="majorHAnsi"/>
        </w:rPr>
        <w:t>Th</w:t>
      </w:r>
      <w:r>
        <w:rPr>
          <w:rFonts w:asciiTheme="majorHAnsi" w:hAnsiTheme="majorHAnsi" w:cstheme="majorHAnsi"/>
        </w:rPr>
        <w:t>e</w:t>
      </w:r>
      <w:r w:rsidRPr="00F33EB6">
        <w:rPr>
          <w:rFonts w:asciiTheme="majorHAnsi" w:hAnsiTheme="majorHAnsi" w:cstheme="majorHAnsi"/>
        </w:rPr>
        <w:t>s</w:t>
      </w:r>
      <w:r>
        <w:rPr>
          <w:rFonts w:asciiTheme="majorHAnsi" w:hAnsiTheme="majorHAnsi" w:cstheme="majorHAnsi"/>
        </w:rPr>
        <w:t>e</w:t>
      </w:r>
      <w:r w:rsidRPr="00F33EB6">
        <w:rPr>
          <w:rFonts w:asciiTheme="majorHAnsi" w:hAnsiTheme="majorHAnsi" w:cstheme="majorHAnsi"/>
        </w:rPr>
        <w:t xml:space="preserve"> </w:t>
      </w:r>
      <w:r>
        <w:rPr>
          <w:rFonts w:asciiTheme="majorHAnsi" w:hAnsiTheme="majorHAnsi" w:cstheme="majorHAnsi"/>
        </w:rPr>
        <w:t>must be</w:t>
      </w:r>
      <w:r w:rsidRPr="00F33EB6">
        <w:rPr>
          <w:rFonts w:asciiTheme="majorHAnsi" w:hAnsiTheme="majorHAnsi" w:cstheme="majorHAnsi"/>
        </w:rPr>
        <w:t xml:space="preserve"> paid online at </w:t>
      </w:r>
      <w:hyperlink r:id="rId12" w:history="1">
        <w:r w:rsidRPr="00F33EB6">
          <w:rPr>
            <w:rStyle w:val="Hyperlink"/>
            <w:rFonts w:asciiTheme="majorHAnsi" w:hAnsiTheme="majorHAnsi" w:cstheme="majorHAnsi"/>
          </w:rPr>
          <w:t>https://paypams.com/</w:t>
        </w:r>
      </w:hyperlink>
      <w:r w:rsidRPr="00F33EB6">
        <w:rPr>
          <w:rFonts w:asciiTheme="majorHAnsi" w:hAnsiTheme="majorHAnsi" w:cstheme="majorHAnsi"/>
        </w:rPr>
        <w:t xml:space="preserve">. </w:t>
      </w:r>
    </w:p>
    <w:p w14:paraId="64B4BB52" w14:textId="77777777" w:rsidR="00336020" w:rsidRDefault="00336020" w:rsidP="00447E94">
      <w:pPr>
        <w:spacing w:after="0"/>
        <w:rPr>
          <w:rFonts w:asciiTheme="majorHAnsi" w:hAnsiTheme="majorHAnsi" w:cstheme="majorHAnsi"/>
          <w:b/>
          <w:bCs/>
          <w:u w:val="single"/>
        </w:rPr>
      </w:pPr>
    </w:p>
    <w:p w14:paraId="4BB98193" w14:textId="76598E4B" w:rsidR="00447E94" w:rsidRPr="003912A1" w:rsidRDefault="00447E94" w:rsidP="00447E94">
      <w:pPr>
        <w:spacing w:after="0"/>
        <w:rPr>
          <w:rFonts w:asciiTheme="majorHAnsi" w:hAnsiTheme="majorHAnsi" w:cstheme="majorHAnsi"/>
          <w:b/>
          <w:bCs/>
          <w:u w:val="single"/>
        </w:rPr>
      </w:pPr>
      <w:r w:rsidRPr="003912A1">
        <w:rPr>
          <w:rFonts w:asciiTheme="majorHAnsi" w:hAnsiTheme="majorHAnsi" w:cstheme="majorHAnsi"/>
          <w:b/>
          <w:bCs/>
          <w:u w:val="single"/>
        </w:rPr>
        <w:t xml:space="preserve">AP Biology </w:t>
      </w:r>
      <w:r w:rsidR="004641FA">
        <w:rPr>
          <w:rFonts w:asciiTheme="majorHAnsi" w:hAnsiTheme="majorHAnsi" w:cstheme="majorHAnsi"/>
          <w:b/>
          <w:bCs/>
          <w:u w:val="single"/>
        </w:rPr>
        <w:t>Exam</w:t>
      </w:r>
    </w:p>
    <w:p w14:paraId="4FBBD570" w14:textId="08A1A9BF" w:rsidR="004E7F7C" w:rsidRDefault="004641FA" w:rsidP="00447E94">
      <w:pPr>
        <w:spacing w:after="0"/>
        <w:rPr>
          <w:rFonts w:asciiTheme="majorHAnsi" w:hAnsiTheme="majorHAnsi" w:cstheme="majorHAnsi"/>
        </w:rPr>
      </w:pPr>
      <w:r>
        <w:rPr>
          <w:rFonts w:asciiTheme="majorHAnsi" w:hAnsiTheme="majorHAnsi" w:cstheme="majorHAnsi"/>
        </w:rPr>
        <w:t>All s</w:t>
      </w:r>
      <w:r w:rsidR="00447E94">
        <w:rPr>
          <w:rFonts w:asciiTheme="majorHAnsi" w:hAnsiTheme="majorHAnsi" w:cstheme="majorHAnsi"/>
        </w:rPr>
        <w:t xml:space="preserve">tudents </w:t>
      </w:r>
      <w:r>
        <w:rPr>
          <w:rFonts w:asciiTheme="majorHAnsi" w:hAnsiTheme="majorHAnsi" w:cstheme="majorHAnsi"/>
        </w:rPr>
        <w:t>receive instruction aligned with</w:t>
      </w:r>
      <w:r w:rsidR="00E7306B">
        <w:rPr>
          <w:rFonts w:asciiTheme="majorHAnsi" w:hAnsiTheme="majorHAnsi" w:cstheme="majorHAnsi"/>
        </w:rPr>
        <w:t xml:space="preserve"> </w:t>
      </w:r>
      <w:r w:rsidR="00E26C4A">
        <w:rPr>
          <w:rFonts w:asciiTheme="majorHAnsi" w:hAnsiTheme="majorHAnsi" w:cstheme="majorHAnsi"/>
        </w:rPr>
        <w:t>College Board’s</w:t>
      </w:r>
      <w:r>
        <w:rPr>
          <w:rFonts w:asciiTheme="majorHAnsi" w:hAnsiTheme="majorHAnsi" w:cstheme="majorHAnsi"/>
        </w:rPr>
        <w:t xml:space="preserve"> </w:t>
      </w:r>
      <w:r w:rsidR="00447E94">
        <w:rPr>
          <w:rFonts w:asciiTheme="majorHAnsi" w:hAnsiTheme="majorHAnsi" w:cstheme="majorHAnsi"/>
        </w:rPr>
        <w:t xml:space="preserve">AP </w:t>
      </w:r>
      <w:r>
        <w:rPr>
          <w:rFonts w:asciiTheme="majorHAnsi" w:hAnsiTheme="majorHAnsi" w:cstheme="majorHAnsi"/>
        </w:rPr>
        <w:t xml:space="preserve">Biology curriculum.  </w:t>
      </w:r>
      <w:r w:rsidR="004936A5">
        <w:rPr>
          <w:rFonts w:asciiTheme="majorHAnsi" w:hAnsiTheme="majorHAnsi" w:cstheme="majorHAnsi"/>
        </w:rPr>
        <w:t>However, p</w:t>
      </w:r>
      <w:r w:rsidR="00C15D29">
        <w:rPr>
          <w:rFonts w:asciiTheme="majorHAnsi" w:hAnsiTheme="majorHAnsi" w:cstheme="majorHAnsi"/>
        </w:rPr>
        <w:t>articipation in</w:t>
      </w:r>
      <w:r w:rsidR="00843BEE">
        <w:rPr>
          <w:rFonts w:asciiTheme="majorHAnsi" w:hAnsiTheme="majorHAnsi" w:cstheme="majorHAnsi"/>
        </w:rPr>
        <w:t xml:space="preserve"> the</w:t>
      </w:r>
      <w:r w:rsidR="004936A5">
        <w:rPr>
          <w:rFonts w:asciiTheme="majorHAnsi" w:hAnsiTheme="majorHAnsi" w:cstheme="majorHAnsi"/>
        </w:rPr>
        <w:t xml:space="preserve"> national</w:t>
      </w:r>
      <w:r w:rsidR="00843BEE">
        <w:rPr>
          <w:rFonts w:asciiTheme="majorHAnsi" w:hAnsiTheme="majorHAnsi" w:cstheme="majorHAnsi"/>
        </w:rPr>
        <w:t xml:space="preserve"> AP biology exam </w:t>
      </w:r>
      <w:r w:rsidR="004936A5">
        <w:rPr>
          <w:rFonts w:asciiTheme="majorHAnsi" w:hAnsiTheme="majorHAnsi" w:cstheme="majorHAnsi"/>
        </w:rPr>
        <w:t xml:space="preserve">on </w:t>
      </w:r>
      <w:r w:rsidR="00843BEE">
        <w:rPr>
          <w:rFonts w:asciiTheme="majorHAnsi" w:hAnsiTheme="majorHAnsi" w:cstheme="majorHAnsi"/>
        </w:rPr>
        <w:t>May 5</w:t>
      </w:r>
      <w:r w:rsidR="00843BEE" w:rsidRPr="00843BEE">
        <w:rPr>
          <w:rFonts w:asciiTheme="majorHAnsi" w:hAnsiTheme="majorHAnsi" w:cstheme="majorHAnsi"/>
          <w:vertAlign w:val="superscript"/>
        </w:rPr>
        <w:t>th</w:t>
      </w:r>
      <w:r w:rsidR="00843BEE">
        <w:rPr>
          <w:rFonts w:asciiTheme="majorHAnsi" w:hAnsiTheme="majorHAnsi" w:cstheme="majorHAnsi"/>
        </w:rPr>
        <w:t xml:space="preserve"> </w:t>
      </w:r>
      <w:r w:rsidR="004936A5">
        <w:rPr>
          <w:rFonts w:asciiTheme="majorHAnsi" w:hAnsiTheme="majorHAnsi" w:cstheme="majorHAnsi"/>
        </w:rPr>
        <w:t>is optional.  Registration for this exam requires an additional exam fee payable through Pay</w:t>
      </w:r>
      <w:r w:rsidR="00024D79">
        <w:rPr>
          <w:rFonts w:asciiTheme="majorHAnsi" w:hAnsiTheme="majorHAnsi" w:cstheme="majorHAnsi"/>
        </w:rPr>
        <w:t>P</w:t>
      </w:r>
      <w:r w:rsidR="004936A5">
        <w:rPr>
          <w:rFonts w:asciiTheme="majorHAnsi" w:hAnsiTheme="majorHAnsi" w:cstheme="majorHAnsi"/>
        </w:rPr>
        <w:t xml:space="preserve">ams. </w:t>
      </w:r>
      <w:r w:rsidR="00024D79">
        <w:rPr>
          <w:rFonts w:asciiTheme="majorHAnsi" w:hAnsiTheme="majorHAnsi" w:cstheme="majorHAnsi"/>
        </w:rPr>
        <w:t xml:space="preserve"> </w:t>
      </w:r>
      <w:r w:rsidR="004E7F7C">
        <w:rPr>
          <w:rFonts w:asciiTheme="majorHAnsi" w:hAnsiTheme="majorHAnsi" w:cstheme="majorHAnsi"/>
        </w:rPr>
        <w:t xml:space="preserve">Students with three or more qualifying scores on AP exams earn the designation of “AP Scholar” through College </w:t>
      </w:r>
      <w:r w:rsidR="00954317">
        <w:rPr>
          <w:rFonts w:asciiTheme="majorHAnsi" w:hAnsiTheme="majorHAnsi" w:cstheme="majorHAnsi"/>
        </w:rPr>
        <w:t>B</w:t>
      </w:r>
      <w:r w:rsidR="004E7F7C">
        <w:rPr>
          <w:rFonts w:asciiTheme="majorHAnsi" w:hAnsiTheme="majorHAnsi" w:cstheme="majorHAnsi"/>
        </w:rPr>
        <w:t xml:space="preserve">oard.  </w:t>
      </w:r>
      <w:r w:rsidR="00024D79">
        <w:rPr>
          <w:rFonts w:asciiTheme="majorHAnsi" w:hAnsiTheme="majorHAnsi" w:cstheme="majorHAnsi"/>
        </w:rPr>
        <w:t xml:space="preserve">Examinees </w:t>
      </w:r>
      <w:r w:rsidR="00FE3C1D">
        <w:rPr>
          <w:rFonts w:asciiTheme="majorHAnsi" w:hAnsiTheme="majorHAnsi" w:cstheme="majorHAnsi"/>
        </w:rPr>
        <w:t>are encouraged to</w:t>
      </w:r>
      <w:r w:rsidR="00E96110">
        <w:rPr>
          <w:rFonts w:asciiTheme="majorHAnsi" w:hAnsiTheme="majorHAnsi" w:cstheme="majorHAnsi"/>
        </w:rPr>
        <w:t xml:space="preserve"> attend </w:t>
      </w:r>
      <w:r w:rsidR="00E96110" w:rsidRPr="00E96110">
        <w:rPr>
          <w:rFonts w:asciiTheme="majorHAnsi" w:hAnsiTheme="majorHAnsi" w:cstheme="majorHAnsi"/>
          <w:b/>
          <w:bCs/>
          <w:i/>
          <w:iCs/>
        </w:rPr>
        <w:t>Test Prep Tuesdays</w:t>
      </w:r>
      <w:r w:rsidR="00E96110">
        <w:rPr>
          <w:rFonts w:asciiTheme="majorHAnsi" w:hAnsiTheme="majorHAnsi" w:cstheme="majorHAnsi"/>
        </w:rPr>
        <w:t xml:space="preserve"> before school (</w:t>
      </w:r>
      <w:r w:rsidR="00E96110">
        <w:rPr>
          <w:rFonts w:asciiTheme="majorHAnsi" w:hAnsiTheme="majorHAnsi" w:cstheme="majorHAnsi"/>
          <w:b/>
          <w:bCs/>
        </w:rPr>
        <w:t>7</w:t>
      </w:r>
      <w:r w:rsidR="00E96110" w:rsidRPr="00CE6CD2">
        <w:rPr>
          <w:rFonts w:asciiTheme="majorHAnsi" w:hAnsiTheme="majorHAnsi" w:cstheme="majorHAnsi"/>
          <w:b/>
          <w:bCs/>
        </w:rPr>
        <w:t>:</w:t>
      </w:r>
      <w:r w:rsidR="00E96110">
        <w:rPr>
          <w:rFonts w:asciiTheme="majorHAnsi" w:hAnsiTheme="majorHAnsi" w:cstheme="majorHAnsi"/>
          <w:b/>
          <w:bCs/>
        </w:rPr>
        <w:t>0</w:t>
      </w:r>
      <w:r w:rsidR="00E96110" w:rsidRPr="00CE6CD2">
        <w:rPr>
          <w:rFonts w:asciiTheme="majorHAnsi" w:hAnsiTheme="majorHAnsi" w:cstheme="majorHAnsi"/>
          <w:b/>
          <w:bCs/>
        </w:rPr>
        <w:t xml:space="preserve">0 – </w:t>
      </w:r>
      <w:r w:rsidR="00E96110">
        <w:rPr>
          <w:rFonts w:asciiTheme="majorHAnsi" w:hAnsiTheme="majorHAnsi" w:cstheme="majorHAnsi"/>
          <w:b/>
          <w:bCs/>
        </w:rPr>
        <w:t>7</w:t>
      </w:r>
      <w:r w:rsidR="00E96110" w:rsidRPr="00CE6CD2">
        <w:rPr>
          <w:rFonts w:asciiTheme="majorHAnsi" w:hAnsiTheme="majorHAnsi" w:cstheme="majorHAnsi"/>
          <w:b/>
          <w:bCs/>
        </w:rPr>
        <w:t>:</w:t>
      </w:r>
      <w:r w:rsidR="00E96110">
        <w:rPr>
          <w:rFonts w:asciiTheme="majorHAnsi" w:hAnsiTheme="majorHAnsi" w:cstheme="majorHAnsi"/>
          <w:b/>
          <w:bCs/>
        </w:rPr>
        <w:t>2</w:t>
      </w:r>
      <w:r w:rsidR="00E96110" w:rsidRPr="00CE6CD2">
        <w:rPr>
          <w:rFonts w:asciiTheme="majorHAnsi" w:hAnsiTheme="majorHAnsi" w:cstheme="majorHAnsi"/>
          <w:b/>
          <w:bCs/>
        </w:rPr>
        <w:t xml:space="preserve">0 </w:t>
      </w:r>
      <w:r w:rsidR="00E96110">
        <w:rPr>
          <w:rFonts w:asciiTheme="majorHAnsi" w:hAnsiTheme="majorHAnsi" w:cstheme="majorHAnsi"/>
          <w:b/>
          <w:bCs/>
        </w:rPr>
        <w:t>A</w:t>
      </w:r>
      <w:r w:rsidR="00E96110" w:rsidRPr="00CE6CD2">
        <w:rPr>
          <w:rFonts w:asciiTheme="majorHAnsi" w:hAnsiTheme="majorHAnsi" w:cstheme="majorHAnsi"/>
          <w:b/>
          <w:bCs/>
        </w:rPr>
        <w:t>M</w:t>
      </w:r>
      <w:r w:rsidR="00E96110">
        <w:rPr>
          <w:rFonts w:asciiTheme="majorHAnsi" w:hAnsiTheme="majorHAnsi" w:cstheme="majorHAnsi"/>
        </w:rPr>
        <w:t>) for additional review</w:t>
      </w:r>
      <w:r w:rsidR="00C304F3">
        <w:rPr>
          <w:rFonts w:asciiTheme="majorHAnsi" w:hAnsiTheme="majorHAnsi" w:cstheme="majorHAnsi"/>
        </w:rPr>
        <w:t>/</w:t>
      </w:r>
      <w:r w:rsidR="00E96110">
        <w:rPr>
          <w:rFonts w:asciiTheme="majorHAnsi" w:hAnsiTheme="majorHAnsi" w:cstheme="majorHAnsi"/>
        </w:rPr>
        <w:t>exam prep</w:t>
      </w:r>
      <w:r w:rsidR="00C304F3">
        <w:rPr>
          <w:rFonts w:asciiTheme="majorHAnsi" w:hAnsiTheme="majorHAnsi" w:cstheme="majorHAnsi"/>
        </w:rPr>
        <w:t xml:space="preserve"> </w:t>
      </w:r>
      <w:r w:rsidR="00E96110">
        <w:rPr>
          <w:rFonts w:asciiTheme="majorHAnsi" w:hAnsiTheme="majorHAnsi" w:cstheme="majorHAnsi"/>
        </w:rPr>
        <w:t>activities</w:t>
      </w:r>
      <w:r w:rsidR="00276C3D">
        <w:rPr>
          <w:rFonts w:asciiTheme="majorHAnsi" w:hAnsiTheme="majorHAnsi" w:cstheme="majorHAnsi"/>
        </w:rPr>
        <w:t xml:space="preserve"> during second semester</w:t>
      </w:r>
      <w:r w:rsidR="00E96110">
        <w:rPr>
          <w:rFonts w:asciiTheme="majorHAnsi" w:hAnsiTheme="majorHAnsi" w:cstheme="majorHAnsi"/>
        </w:rPr>
        <w:t>.</w:t>
      </w:r>
    </w:p>
    <w:p w14:paraId="0E41717C" w14:textId="1FEA58FF" w:rsidR="004E7F7C" w:rsidRDefault="004E7F7C" w:rsidP="00447E94">
      <w:pPr>
        <w:spacing w:after="0"/>
        <w:rPr>
          <w:rFonts w:asciiTheme="majorHAnsi" w:hAnsiTheme="majorHAnsi" w:cstheme="majorHAnsi"/>
        </w:rPr>
      </w:pPr>
    </w:p>
    <w:p w14:paraId="533910E0" w14:textId="668E1B84" w:rsidR="004E7F7C" w:rsidRDefault="004E7F7C" w:rsidP="00447E94">
      <w:pPr>
        <w:spacing w:after="0"/>
        <w:rPr>
          <w:rFonts w:asciiTheme="majorHAnsi" w:hAnsiTheme="majorHAnsi" w:cstheme="majorHAnsi"/>
        </w:rPr>
      </w:pPr>
      <w:r>
        <w:rPr>
          <w:rFonts w:asciiTheme="majorHAnsi" w:hAnsiTheme="majorHAnsi" w:cstheme="majorHAnsi"/>
          <w:b/>
          <w:bCs/>
          <w:u w:val="single"/>
        </w:rPr>
        <w:t xml:space="preserve">Final </w:t>
      </w:r>
      <w:r w:rsidRPr="004E7F7C">
        <w:rPr>
          <w:rFonts w:asciiTheme="majorHAnsi" w:hAnsiTheme="majorHAnsi" w:cstheme="majorHAnsi"/>
          <w:b/>
          <w:bCs/>
          <w:u w:val="single"/>
        </w:rPr>
        <w:t>Exam</w:t>
      </w:r>
      <w:r>
        <w:rPr>
          <w:rFonts w:asciiTheme="majorHAnsi" w:hAnsiTheme="majorHAnsi" w:cstheme="majorHAnsi"/>
          <w:b/>
          <w:bCs/>
        </w:rPr>
        <w:t xml:space="preserve"> </w:t>
      </w:r>
    </w:p>
    <w:p w14:paraId="4E86659D" w14:textId="3CF9ACC6" w:rsidR="00447E94" w:rsidRDefault="00EF5BE5" w:rsidP="00E96110">
      <w:pPr>
        <w:spacing w:after="0"/>
        <w:rPr>
          <w:rFonts w:asciiTheme="majorHAnsi" w:hAnsiTheme="majorHAnsi" w:cstheme="majorHAnsi"/>
        </w:rPr>
      </w:pPr>
      <w:r w:rsidRPr="00954317">
        <w:rPr>
          <w:rFonts w:asciiTheme="majorHAnsi" w:hAnsiTheme="majorHAnsi" w:cstheme="majorHAnsi"/>
          <w:b/>
          <w:bCs/>
          <w:i/>
          <w:iCs/>
        </w:rPr>
        <w:t>All students take a</w:t>
      </w:r>
      <w:r w:rsidR="00954317" w:rsidRPr="00954317">
        <w:rPr>
          <w:rFonts w:asciiTheme="majorHAnsi" w:hAnsiTheme="majorHAnsi" w:cstheme="majorHAnsi"/>
          <w:b/>
          <w:bCs/>
          <w:i/>
          <w:iCs/>
        </w:rPr>
        <w:t xml:space="preserve"> final exam for this course, count</w:t>
      </w:r>
      <w:r w:rsidR="007217AA">
        <w:rPr>
          <w:rFonts w:asciiTheme="majorHAnsi" w:hAnsiTheme="majorHAnsi" w:cstheme="majorHAnsi"/>
          <w:b/>
          <w:bCs/>
          <w:i/>
          <w:iCs/>
        </w:rPr>
        <w:t>ing</w:t>
      </w:r>
      <w:r w:rsidR="00954317" w:rsidRPr="00954317">
        <w:rPr>
          <w:rFonts w:asciiTheme="majorHAnsi" w:hAnsiTheme="majorHAnsi" w:cstheme="majorHAnsi"/>
          <w:b/>
          <w:bCs/>
          <w:i/>
          <w:iCs/>
        </w:rPr>
        <w:t xml:space="preserve"> as 20% of the final course grade.</w:t>
      </w:r>
      <w:r>
        <w:rPr>
          <w:rFonts w:asciiTheme="majorHAnsi" w:hAnsiTheme="majorHAnsi" w:cstheme="majorHAnsi"/>
        </w:rPr>
        <w:t xml:space="preserve"> </w:t>
      </w:r>
      <w:r w:rsidR="00957B5B">
        <w:rPr>
          <w:rFonts w:asciiTheme="majorHAnsi" w:hAnsiTheme="majorHAnsi" w:cstheme="majorHAnsi"/>
        </w:rPr>
        <w:t xml:space="preserve"> Registration for the AP exam does NOT exempt students from the final</w:t>
      </w:r>
      <w:r w:rsidR="007217AA">
        <w:rPr>
          <w:rFonts w:asciiTheme="majorHAnsi" w:hAnsiTheme="majorHAnsi" w:cstheme="majorHAnsi"/>
        </w:rPr>
        <w:t>;</w:t>
      </w:r>
      <w:r w:rsidR="00957B5B">
        <w:rPr>
          <w:rFonts w:asciiTheme="majorHAnsi" w:hAnsiTheme="majorHAnsi" w:cstheme="majorHAnsi"/>
        </w:rPr>
        <w:t xml:space="preserve"> a final exam is required for college credit through UM.</w:t>
      </w:r>
      <w:r>
        <w:rPr>
          <w:rFonts w:asciiTheme="majorHAnsi" w:hAnsiTheme="majorHAnsi" w:cstheme="majorHAnsi"/>
        </w:rPr>
        <w:t xml:space="preserve"> </w:t>
      </w:r>
      <w:r w:rsidR="00957B5B">
        <w:rPr>
          <w:rFonts w:asciiTheme="majorHAnsi" w:hAnsiTheme="majorHAnsi" w:cstheme="majorHAnsi"/>
        </w:rPr>
        <w:t xml:space="preserve"> </w:t>
      </w:r>
      <w:r w:rsidR="00954317">
        <w:rPr>
          <w:rFonts w:asciiTheme="majorHAnsi" w:hAnsiTheme="majorHAnsi" w:cstheme="majorHAnsi"/>
        </w:rPr>
        <w:t xml:space="preserve">Students work throughout the course to prepare for this </w:t>
      </w:r>
      <w:r w:rsidR="00957B5B">
        <w:rPr>
          <w:rFonts w:asciiTheme="majorHAnsi" w:hAnsiTheme="majorHAnsi" w:cstheme="majorHAnsi"/>
        </w:rPr>
        <w:t>90-minute</w:t>
      </w:r>
      <w:r w:rsidR="007217AA">
        <w:rPr>
          <w:rFonts w:asciiTheme="majorHAnsi" w:hAnsiTheme="majorHAnsi" w:cstheme="majorHAnsi"/>
        </w:rPr>
        <w:t>, 60 question</w:t>
      </w:r>
      <w:r w:rsidR="00954317">
        <w:rPr>
          <w:rFonts w:asciiTheme="majorHAnsi" w:hAnsiTheme="majorHAnsi" w:cstheme="majorHAnsi"/>
        </w:rPr>
        <w:t xml:space="preserve"> multiple choice </w:t>
      </w:r>
      <w:r w:rsidR="007217AA">
        <w:rPr>
          <w:rFonts w:asciiTheme="majorHAnsi" w:hAnsiTheme="majorHAnsi" w:cstheme="majorHAnsi"/>
        </w:rPr>
        <w:t>exam</w:t>
      </w:r>
      <w:r w:rsidR="00954317">
        <w:rPr>
          <w:rFonts w:asciiTheme="majorHAnsi" w:hAnsiTheme="majorHAnsi" w:cstheme="majorHAnsi"/>
        </w:rPr>
        <w:t>.</w:t>
      </w:r>
      <w:r w:rsidR="00957B5B">
        <w:rPr>
          <w:rFonts w:asciiTheme="majorHAnsi" w:hAnsiTheme="majorHAnsi" w:cstheme="majorHAnsi"/>
        </w:rPr>
        <w:t xml:space="preserve">  The final </w:t>
      </w:r>
      <w:r w:rsidR="007217AA">
        <w:rPr>
          <w:rFonts w:asciiTheme="majorHAnsi" w:hAnsiTheme="majorHAnsi" w:cstheme="majorHAnsi"/>
        </w:rPr>
        <w:t xml:space="preserve">is </w:t>
      </w:r>
      <w:r w:rsidR="00957B5B">
        <w:rPr>
          <w:rFonts w:asciiTheme="majorHAnsi" w:hAnsiTheme="majorHAnsi" w:cstheme="majorHAnsi"/>
        </w:rPr>
        <w:t xml:space="preserve">administered at the end of second </w:t>
      </w:r>
      <w:r w:rsidR="002F1845">
        <w:rPr>
          <w:rFonts w:asciiTheme="majorHAnsi" w:hAnsiTheme="majorHAnsi" w:cstheme="majorHAnsi"/>
        </w:rPr>
        <w:t>quarter</w:t>
      </w:r>
      <w:r w:rsidR="00D5280E">
        <w:rPr>
          <w:rFonts w:asciiTheme="majorHAnsi" w:hAnsiTheme="majorHAnsi" w:cstheme="majorHAnsi"/>
        </w:rPr>
        <w:t xml:space="preserve"> </w:t>
      </w:r>
      <w:r w:rsidR="007217AA">
        <w:rPr>
          <w:rFonts w:asciiTheme="majorHAnsi" w:hAnsiTheme="majorHAnsi" w:cstheme="majorHAnsi"/>
        </w:rPr>
        <w:t xml:space="preserve">according to </w:t>
      </w:r>
      <w:r w:rsidR="002F1845">
        <w:rPr>
          <w:rFonts w:asciiTheme="majorHAnsi" w:hAnsiTheme="majorHAnsi" w:cstheme="majorHAnsi"/>
        </w:rPr>
        <w:t xml:space="preserve">the </w:t>
      </w:r>
      <w:r w:rsidR="00276C3D">
        <w:rPr>
          <w:rFonts w:asciiTheme="majorHAnsi" w:hAnsiTheme="majorHAnsi" w:cstheme="majorHAnsi"/>
        </w:rPr>
        <w:t>school</w:t>
      </w:r>
      <w:r w:rsidR="00D5280E">
        <w:rPr>
          <w:rFonts w:asciiTheme="majorHAnsi" w:hAnsiTheme="majorHAnsi" w:cstheme="majorHAnsi"/>
        </w:rPr>
        <w:t xml:space="preserve"> s</w:t>
      </w:r>
      <w:r w:rsidR="00276C3D">
        <w:rPr>
          <w:rFonts w:asciiTheme="majorHAnsi" w:hAnsiTheme="majorHAnsi" w:cstheme="majorHAnsi"/>
        </w:rPr>
        <w:t>chedule</w:t>
      </w:r>
      <w:r w:rsidR="007217AA">
        <w:rPr>
          <w:rFonts w:asciiTheme="majorHAnsi" w:hAnsiTheme="majorHAnsi" w:cstheme="majorHAnsi"/>
        </w:rPr>
        <w:t>.  Scores are</w:t>
      </w:r>
      <w:r w:rsidR="00E96110">
        <w:rPr>
          <w:rFonts w:asciiTheme="majorHAnsi" w:hAnsiTheme="majorHAnsi" w:cstheme="majorHAnsi"/>
        </w:rPr>
        <w:t xml:space="preserve"> scaled </w:t>
      </w:r>
      <w:r w:rsidR="007217AA">
        <w:rPr>
          <w:rFonts w:asciiTheme="majorHAnsi" w:hAnsiTheme="majorHAnsi" w:cstheme="majorHAnsi"/>
        </w:rPr>
        <w:t>using t</w:t>
      </w:r>
      <w:r w:rsidR="00E96110">
        <w:rPr>
          <w:rFonts w:asciiTheme="majorHAnsi" w:hAnsiTheme="majorHAnsi" w:cstheme="majorHAnsi"/>
        </w:rPr>
        <w:t>he unit exam scaling policy</w:t>
      </w:r>
      <w:r w:rsidR="00E26C4A">
        <w:rPr>
          <w:rFonts w:asciiTheme="majorHAnsi" w:hAnsiTheme="majorHAnsi" w:cstheme="majorHAnsi"/>
        </w:rPr>
        <w:t>.</w:t>
      </w:r>
      <w:r w:rsidR="00954317">
        <w:rPr>
          <w:rFonts w:asciiTheme="majorHAnsi" w:hAnsiTheme="majorHAnsi" w:cstheme="majorHAnsi"/>
        </w:rPr>
        <w:t xml:space="preserve"> </w:t>
      </w:r>
    </w:p>
    <w:p w14:paraId="1209E030" w14:textId="77777777" w:rsidR="00AD0DA1" w:rsidRPr="006E5B43" w:rsidRDefault="00AD0DA1" w:rsidP="00FF1C40">
      <w:pPr>
        <w:spacing w:after="0"/>
        <w:rPr>
          <w:rFonts w:asciiTheme="majorHAnsi" w:hAnsiTheme="majorHAnsi" w:cstheme="majorHAnsi"/>
        </w:rPr>
      </w:pPr>
    </w:p>
    <w:p w14:paraId="3E6F2B05" w14:textId="21985521" w:rsidR="00111E2B" w:rsidRDefault="00111E2B" w:rsidP="008D4D59">
      <w:pPr>
        <w:spacing w:after="0"/>
        <w:ind w:left="720" w:hanging="720"/>
        <w:rPr>
          <w:rFonts w:asciiTheme="majorHAnsi" w:hAnsiTheme="majorHAnsi" w:cstheme="majorHAnsi"/>
        </w:rPr>
        <w:sectPr w:rsidR="00111E2B" w:rsidSect="008A2778">
          <w:footerReference w:type="default" r:id="rId13"/>
          <w:type w:val="continuous"/>
          <w:pgSz w:w="12240" w:h="15840"/>
          <w:pgMar w:top="720" w:right="990" w:bottom="1350" w:left="720" w:header="720" w:footer="720" w:gutter="0"/>
          <w:cols w:space="720"/>
          <w:docGrid w:linePitch="360"/>
        </w:sectPr>
      </w:pPr>
    </w:p>
    <w:p w14:paraId="764848A7" w14:textId="7D76FB19" w:rsidR="001605D0" w:rsidRDefault="005606C9" w:rsidP="000A15A0">
      <w:pPr>
        <w:spacing w:after="0"/>
        <w:rPr>
          <w:rFonts w:asciiTheme="majorHAnsi" w:hAnsiTheme="majorHAnsi" w:cstheme="majorHAnsi"/>
          <w:b/>
          <w:bCs/>
          <w:u w:val="single"/>
        </w:rPr>
      </w:pPr>
      <w:r>
        <w:rPr>
          <w:rFonts w:asciiTheme="majorHAnsi" w:hAnsiTheme="majorHAnsi" w:cstheme="majorHAnsi"/>
          <w:b/>
          <w:bCs/>
          <w:u w:val="single"/>
        </w:rPr>
        <w:t>Prere</w:t>
      </w:r>
      <w:r w:rsidR="001605D0">
        <w:rPr>
          <w:rFonts w:asciiTheme="majorHAnsi" w:hAnsiTheme="majorHAnsi" w:cstheme="majorHAnsi"/>
          <w:b/>
          <w:bCs/>
          <w:u w:val="single"/>
        </w:rPr>
        <w:t>quisite Knowledge</w:t>
      </w:r>
    </w:p>
    <w:p w14:paraId="0CF09733" w14:textId="7FFAA716" w:rsidR="00867757" w:rsidRDefault="00867757" w:rsidP="00333E63">
      <w:pPr>
        <w:rPr>
          <w:rFonts w:asciiTheme="majorHAnsi" w:hAnsiTheme="majorHAnsi" w:cstheme="majorHAnsi"/>
        </w:rPr>
      </w:pPr>
      <w:r w:rsidRPr="00F33EB6">
        <w:rPr>
          <w:rFonts w:asciiTheme="majorHAnsi" w:hAnsiTheme="majorHAnsi" w:cstheme="majorHAnsi"/>
        </w:rPr>
        <w:t xml:space="preserve">Students </w:t>
      </w:r>
      <w:r w:rsidR="004C53B7">
        <w:rPr>
          <w:rFonts w:asciiTheme="majorHAnsi" w:hAnsiTheme="majorHAnsi" w:cstheme="majorHAnsi"/>
        </w:rPr>
        <w:t xml:space="preserve">are expected to recall </w:t>
      </w:r>
      <w:r w:rsidR="00A67BA7">
        <w:rPr>
          <w:rFonts w:asciiTheme="majorHAnsi" w:hAnsiTheme="majorHAnsi" w:cstheme="majorHAnsi"/>
        </w:rPr>
        <w:t xml:space="preserve">basic </w:t>
      </w:r>
      <w:r w:rsidR="0067432F">
        <w:rPr>
          <w:rFonts w:asciiTheme="majorHAnsi" w:hAnsiTheme="majorHAnsi" w:cstheme="majorHAnsi"/>
        </w:rPr>
        <w:t xml:space="preserve">concepts and vocabulary </w:t>
      </w:r>
      <w:r w:rsidR="00C87F68">
        <w:rPr>
          <w:rFonts w:asciiTheme="majorHAnsi" w:hAnsiTheme="majorHAnsi" w:cstheme="majorHAnsi"/>
        </w:rPr>
        <w:t>terms from</w:t>
      </w:r>
      <w:r w:rsidR="0067432F">
        <w:rPr>
          <w:rFonts w:asciiTheme="majorHAnsi" w:hAnsiTheme="majorHAnsi" w:cstheme="majorHAnsi"/>
        </w:rPr>
        <w:t xml:space="preserve"> honors biology</w:t>
      </w:r>
      <w:r w:rsidR="006232EC">
        <w:rPr>
          <w:rFonts w:asciiTheme="majorHAnsi" w:hAnsiTheme="majorHAnsi" w:cstheme="majorHAnsi"/>
        </w:rPr>
        <w:t>.</w:t>
      </w:r>
      <w:r w:rsidR="004A76AC">
        <w:rPr>
          <w:rFonts w:asciiTheme="majorHAnsi" w:hAnsiTheme="majorHAnsi" w:cstheme="majorHAnsi"/>
        </w:rPr>
        <w:t xml:space="preserve">  </w:t>
      </w:r>
      <w:r w:rsidR="006207AC">
        <w:rPr>
          <w:rFonts w:asciiTheme="majorHAnsi" w:hAnsiTheme="majorHAnsi" w:cstheme="majorHAnsi"/>
        </w:rPr>
        <w:t>S</w:t>
      </w:r>
      <w:r w:rsidR="004A76AC">
        <w:rPr>
          <w:rFonts w:asciiTheme="majorHAnsi" w:hAnsiTheme="majorHAnsi" w:cstheme="majorHAnsi"/>
        </w:rPr>
        <w:t xml:space="preserve">tudents </w:t>
      </w:r>
      <w:r w:rsidR="006207AC">
        <w:rPr>
          <w:rFonts w:asciiTheme="majorHAnsi" w:hAnsiTheme="majorHAnsi" w:cstheme="majorHAnsi"/>
        </w:rPr>
        <w:t xml:space="preserve">are responsible for </w:t>
      </w:r>
      <w:r w:rsidR="004A76AC">
        <w:rPr>
          <w:rFonts w:asciiTheme="majorHAnsi" w:hAnsiTheme="majorHAnsi" w:cstheme="majorHAnsi"/>
        </w:rPr>
        <w:t>see</w:t>
      </w:r>
      <w:r w:rsidR="003050AA">
        <w:rPr>
          <w:rFonts w:asciiTheme="majorHAnsi" w:hAnsiTheme="majorHAnsi" w:cstheme="majorHAnsi"/>
        </w:rPr>
        <w:t>k</w:t>
      </w:r>
      <w:r w:rsidR="006207AC">
        <w:rPr>
          <w:rFonts w:asciiTheme="majorHAnsi" w:hAnsiTheme="majorHAnsi" w:cstheme="majorHAnsi"/>
        </w:rPr>
        <w:t xml:space="preserve">ing </w:t>
      </w:r>
      <w:r w:rsidR="003050AA">
        <w:rPr>
          <w:rFonts w:asciiTheme="majorHAnsi" w:hAnsiTheme="majorHAnsi" w:cstheme="majorHAnsi"/>
        </w:rPr>
        <w:t xml:space="preserve">remediation </w:t>
      </w:r>
      <w:r w:rsidR="00775043">
        <w:rPr>
          <w:rFonts w:asciiTheme="majorHAnsi" w:hAnsiTheme="majorHAnsi" w:cstheme="majorHAnsi"/>
        </w:rPr>
        <w:t>when not adequately prepared for a topic by reading and viewing the s</w:t>
      </w:r>
      <w:r w:rsidR="003050AA">
        <w:rPr>
          <w:rFonts w:asciiTheme="majorHAnsi" w:hAnsiTheme="majorHAnsi" w:cstheme="majorHAnsi"/>
        </w:rPr>
        <w:t xml:space="preserve">upplementary </w:t>
      </w:r>
      <w:r w:rsidR="00775043">
        <w:rPr>
          <w:rFonts w:asciiTheme="majorHAnsi" w:hAnsiTheme="majorHAnsi" w:cstheme="majorHAnsi"/>
        </w:rPr>
        <w:t>items</w:t>
      </w:r>
      <w:r w:rsidR="002657EB">
        <w:rPr>
          <w:rFonts w:asciiTheme="majorHAnsi" w:hAnsiTheme="majorHAnsi" w:cstheme="majorHAnsi"/>
        </w:rPr>
        <w:t xml:space="preserve"> </w:t>
      </w:r>
      <w:r w:rsidR="00E96110">
        <w:rPr>
          <w:rFonts w:asciiTheme="majorHAnsi" w:hAnsiTheme="majorHAnsi" w:cstheme="majorHAnsi"/>
        </w:rPr>
        <w:t>listed on each unit overview</w:t>
      </w:r>
      <w:r w:rsidR="00775043">
        <w:rPr>
          <w:rFonts w:asciiTheme="majorHAnsi" w:hAnsiTheme="majorHAnsi" w:cstheme="majorHAnsi"/>
        </w:rPr>
        <w:t xml:space="preserve">. </w:t>
      </w:r>
      <w:r w:rsidR="006224BD">
        <w:rPr>
          <w:rFonts w:asciiTheme="majorHAnsi" w:hAnsiTheme="majorHAnsi" w:cstheme="majorHAnsi"/>
        </w:rPr>
        <w:t xml:space="preserve"> St</w:t>
      </w:r>
      <w:r w:rsidR="00BE17EC">
        <w:rPr>
          <w:rFonts w:asciiTheme="majorHAnsi" w:hAnsiTheme="majorHAnsi" w:cstheme="majorHAnsi"/>
        </w:rPr>
        <w:t xml:space="preserve">udents </w:t>
      </w:r>
      <w:r w:rsidR="007217AA">
        <w:rPr>
          <w:rFonts w:asciiTheme="majorHAnsi" w:hAnsiTheme="majorHAnsi" w:cstheme="majorHAnsi"/>
        </w:rPr>
        <w:t>may</w:t>
      </w:r>
      <w:r w:rsidR="00BE17EC">
        <w:rPr>
          <w:rFonts w:asciiTheme="majorHAnsi" w:hAnsiTheme="majorHAnsi" w:cstheme="majorHAnsi"/>
        </w:rPr>
        <w:t xml:space="preserve"> attend </w:t>
      </w:r>
      <w:r w:rsidR="00E96110">
        <w:rPr>
          <w:rFonts w:asciiTheme="majorHAnsi" w:hAnsiTheme="majorHAnsi" w:cstheme="majorHAnsi"/>
          <w:b/>
          <w:bCs/>
        </w:rPr>
        <w:t>Tutoring Tuesdays</w:t>
      </w:r>
      <w:r w:rsidR="00957B5B">
        <w:rPr>
          <w:rFonts w:asciiTheme="majorHAnsi" w:hAnsiTheme="majorHAnsi" w:cstheme="majorHAnsi"/>
        </w:rPr>
        <w:t xml:space="preserve"> after</w:t>
      </w:r>
      <w:r w:rsidR="00CE6CD2">
        <w:rPr>
          <w:rFonts w:asciiTheme="majorHAnsi" w:hAnsiTheme="majorHAnsi" w:cstheme="majorHAnsi"/>
        </w:rPr>
        <w:t xml:space="preserve"> </w:t>
      </w:r>
      <w:r w:rsidR="00957B5B">
        <w:rPr>
          <w:rFonts w:asciiTheme="majorHAnsi" w:hAnsiTheme="majorHAnsi" w:cstheme="majorHAnsi"/>
        </w:rPr>
        <w:t xml:space="preserve">school </w:t>
      </w:r>
      <w:r w:rsidR="00E96110">
        <w:rPr>
          <w:rFonts w:asciiTheme="majorHAnsi" w:hAnsiTheme="majorHAnsi" w:cstheme="majorHAnsi"/>
        </w:rPr>
        <w:t>(</w:t>
      </w:r>
      <w:r w:rsidR="00E96110" w:rsidRPr="00CE6CD2">
        <w:rPr>
          <w:rFonts w:asciiTheme="majorHAnsi" w:hAnsiTheme="majorHAnsi" w:cstheme="majorHAnsi"/>
          <w:b/>
          <w:bCs/>
        </w:rPr>
        <w:t>2:30 – 3:30 PM</w:t>
      </w:r>
      <w:r w:rsidR="00E96110">
        <w:rPr>
          <w:rFonts w:asciiTheme="majorHAnsi" w:hAnsiTheme="majorHAnsi" w:cstheme="majorHAnsi"/>
        </w:rPr>
        <w:t xml:space="preserve">) or by appointment </w:t>
      </w:r>
      <w:r w:rsidR="00097357">
        <w:rPr>
          <w:rFonts w:asciiTheme="majorHAnsi" w:hAnsiTheme="majorHAnsi" w:cstheme="majorHAnsi"/>
        </w:rPr>
        <w:t>for additional instructor led review.</w:t>
      </w:r>
      <w:r w:rsidR="007A76BB">
        <w:rPr>
          <w:rFonts w:asciiTheme="majorHAnsi" w:hAnsiTheme="majorHAnsi" w:cstheme="majorHAnsi"/>
        </w:rPr>
        <w:t xml:space="preserve">  Remedial activities are not completed for credit.</w:t>
      </w:r>
      <w:r w:rsidR="00CE6CD2">
        <w:rPr>
          <w:rFonts w:asciiTheme="majorHAnsi" w:hAnsiTheme="majorHAnsi" w:cstheme="majorHAnsi"/>
        </w:rPr>
        <w:t xml:space="preserve">  </w:t>
      </w:r>
    </w:p>
    <w:p w14:paraId="23D2ACA6" w14:textId="77777777" w:rsidR="007217AA" w:rsidRDefault="007217AA" w:rsidP="007217AA">
      <w:pPr>
        <w:spacing w:after="0"/>
        <w:rPr>
          <w:rFonts w:asciiTheme="majorHAnsi" w:hAnsiTheme="majorHAnsi" w:cstheme="majorHAnsi"/>
          <w:b/>
          <w:bCs/>
          <w:u w:val="single"/>
        </w:rPr>
      </w:pPr>
      <w:r w:rsidRPr="001605D0">
        <w:rPr>
          <w:rFonts w:asciiTheme="majorHAnsi" w:hAnsiTheme="majorHAnsi" w:cstheme="majorHAnsi"/>
          <w:b/>
          <w:bCs/>
          <w:u w:val="single"/>
        </w:rPr>
        <w:lastRenderedPageBreak/>
        <w:t>Attendance</w:t>
      </w:r>
    </w:p>
    <w:p w14:paraId="64362A87" w14:textId="77777777" w:rsidR="007217AA" w:rsidRPr="00F33EB6" w:rsidRDefault="007217AA" w:rsidP="007217AA">
      <w:pPr>
        <w:rPr>
          <w:rFonts w:asciiTheme="majorHAnsi" w:hAnsiTheme="majorHAnsi" w:cstheme="majorHAnsi"/>
        </w:rPr>
      </w:pPr>
      <w:r>
        <w:rPr>
          <w:rFonts w:asciiTheme="majorHAnsi" w:hAnsiTheme="majorHAnsi" w:cstheme="majorHAnsi"/>
        </w:rPr>
        <w:t xml:space="preserve">Regular attendance is essential.  Students are responsible for keeping up with assignments in </w:t>
      </w:r>
      <w:r w:rsidRPr="00F33EB6">
        <w:rPr>
          <w:rFonts w:asciiTheme="majorHAnsi" w:hAnsiTheme="majorHAnsi" w:cstheme="majorHAnsi"/>
        </w:rPr>
        <w:t>Schoology</w:t>
      </w:r>
      <w:r>
        <w:rPr>
          <w:rFonts w:asciiTheme="majorHAnsi" w:hAnsiTheme="majorHAnsi" w:cstheme="majorHAnsi"/>
        </w:rPr>
        <w:t xml:space="preserve"> when absent.  Assignment due dates and exams are announced in advance and must be taken or submitted as scheduled.  Students must request modifications in advance for extenuating circumstances and contact the instructor as soon as possible following an emergency.  A</w:t>
      </w:r>
      <w:r w:rsidRPr="00F33EB6">
        <w:rPr>
          <w:rFonts w:asciiTheme="majorHAnsi" w:hAnsiTheme="majorHAnsi" w:cstheme="majorHAnsi"/>
        </w:rPr>
        <w:t xml:space="preserve">ssignments </w:t>
      </w:r>
      <w:r>
        <w:rPr>
          <w:rFonts w:asciiTheme="majorHAnsi" w:hAnsiTheme="majorHAnsi" w:cstheme="majorHAnsi"/>
        </w:rPr>
        <w:t xml:space="preserve">or exams missed during </w:t>
      </w:r>
      <w:r w:rsidRPr="00F33EB6">
        <w:rPr>
          <w:rFonts w:asciiTheme="majorHAnsi" w:hAnsiTheme="majorHAnsi" w:cstheme="majorHAnsi"/>
        </w:rPr>
        <w:t>unexcused absences</w:t>
      </w:r>
      <w:r>
        <w:rPr>
          <w:rFonts w:asciiTheme="majorHAnsi" w:hAnsiTheme="majorHAnsi" w:cstheme="majorHAnsi"/>
        </w:rPr>
        <w:t xml:space="preserve"> receive no credit. </w:t>
      </w:r>
    </w:p>
    <w:p w14:paraId="4C0E8992" w14:textId="37799A7B" w:rsidR="00544DE3" w:rsidRPr="001605D0" w:rsidRDefault="002B5375" w:rsidP="00544DE3">
      <w:pPr>
        <w:spacing w:before="240" w:after="0"/>
        <w:rPr>
          <w:rFonts w:asciiTheme="majorHAnsi" w:hAnsiTheme="majorHAnsi" w:cstheme="majorHAnsi"/>
          <w:b/>
          <w:bCs/>
          <w:u w:val="single"/>
        </w:rPr>
      </w:pPr>
      <w:r>
        <w:rPr>
          <w:rFonts w:asciiTheme="majorHAnsi" w:hAnsiTheme="majorHAnsi" w:cstheme="majorHAnsi"/>
          <w:b/>
          <w:bCs/>
          <w:u w:val="single"/>
        </w:rPr>
        <w:t xml:space="preserve">Recommended </w:t>
      </w:r>
      <w:r w:rsidR="00544DE3">
        <w:rPr>
          <w:rFonts w:asciiTheme="majorHAnsi" w:hAnsiTheme="majorHAnsi" w:cstheme="majorHAnsi"/>
          <w:b/>
          <w:bCs/>
          <w:u w:val="single"/>
        </w:rPr>
        <w:t>DE/AP</w:t>
      </w:r>
      <w:r w:rsidR="00544DE3" w:rsidRPr="001605D0">
        <w:rPr>
          <w:rFonts w:asciiTheme="majorHAnsi" w:hAnsiTheme="majorHAnsi" w:cstheme="majorHAnsi"/>
          <w:b/>
          <w:bCs/>
          <w:u w:val="single"/>
        </w:rPr>
        <w:t xml:space="preserve"> Biology Supplies</w:t>
      </w:r>
    </w:p>
    <w:p w14:paraId="64C07623" w14:textId="5617AFD1" w:rsidR="00544DE3" w:rsidRDefault="00544DE3" w:rsidP="000A05AA">
      <w:pPr>
        <w:pStyle w:val="ListParagraph"/>
        <w:numPr>
          <w:ilvl w:val="0"/>
          <w:numId w:val="22"/>
        </w:numPr>
        <w:rPr>
          <w:rFonts w:asciiTheme="majorHAnsi" w:hAnsiTheme="majorHAnsi" w:cstheme="majorHAnsi"/>
        </w:rPr>
      </w:pPr>
      <w:r w:rsidRPr="00F33EB6">
        <w:rPr>
          <w:rFonts w:asciiTheme="majorHAnsi" w:hAnsiTheme="majorHAnsi" w:cstheme="majorHAnsi"/>
        </w:rPr>
        <w:t xml:space="preserve">One </w:t>
      </w:r>
      <w:r>
        <w:rPr>
          <w:rFonts w:asciiTheme="majorHAnsi" w:hAnsiTheme="majorHAnsi" w:cstheme="majorHAnsi"/>
        </w:rPr>
        <w:t xml:space="preserve">(1) notebook </w:t>
      </w:r>
      <w:r w:rsidR="002B5375">
        <w:rPr>
          <w:rFonts w:asciiTheme="majorHAnsi" w:hAnsiTheme="majorHAnsi" w:cstheme="majorHAnsi"/>
        </w:rPr>
        <w:t xml:space="preserve">&amp; a </w:t>
      </w:r>
      <w:r>
        <w:rPr>
          <w:rFonts w:asciiTheme="majorHAnsi" w:hAnsiTheme="majorHAnsi" w:cstheme="majorHAnsi"/>
        </w:rPr>
        <w:t>3-ring binder for class notes and handouts.</w:t>
      </w:r>
    </w:p>
    <w:p w14:paraId="5D7F4BBF" w14:textId="5B337EE6" w:rsidR="00544DE3" w:rsidRPr="00544DE3" w:rsidRDefault="00544DE3" w:rsidP="000A05AA">
      <w:pPr>
        <w:pStyle w:val="ListParagraph"/>
        <w:numPr>
          <w:ilvl w:val="0"/>
          <w:numId w:val="22"/>
        </w:numPr>
        <w:rPr>
          <w:rFonts w:asciiTheme="majorHAnsi" w:hAnsiTheme="majorHAnsi" w:cstheme="majorHAnsi"/>
        </w:rPr>
      </w:pPr>
      <w:r w:rsidRPr="00544DE3">
        <w:rPr>
          <w:rFonts w:asciiTheme="majorHAnsi" w:hAnsiTheme="majorHAnsi" w:cstheme="majorHAnsi"/>
        </w:rPr>
        <w:t>One (1) pair of headphones or earbuds</w:t>
      </w:r>
      <w:r w:rsidR="000A05AA">
        <w:rPr>
          <w:rFonts w:asciiTheme="majorHAnsi" w:hAnsiTheme="majorHAnsi" w:cstheme="majorHAnsi"/>
        </w:rPr>
        <w:t xml:space="preserve"> and t</w:t>
      </w:r>
      <w:r w:rsidRPr="00544DE3">
        <w:rPr>
          <w:rFonts w:asciiTheme="majorHAnsi" w:hAnsiTheme="majorHAnsi" w:cstheme="majorHAnsi"/>
        </w:rPr>
        <w:t>wo (2) or more packs of 2x3 lined index cards.</w:t>
      </w:r>
    </w:p>
    <w:p w14:paraId="741224E3" w14:textId="5E0D5230" w:rsidR="005E7489" w:rsidRDefault="005E7489" w:rsidP="005E7489">
      <w:pPr>
        <w:spacing w:after="0"/>
        <w:rPr>
          <w:rFonts w:asciiTheme="majorHAnsi" w:hAnsiTheme="majorHAnsi" w:cstheme="majorHAnsi"/>
        </w:rPr>
        <w:sectPr w:rsidR="005E7489" w:rsidSect="000A05AA">
          <w:type w:val="continuous"/>
          <w:pgSz w:w="12240" w:h="15840"/>
          <w:pgMar w:top="810" w:right="990" w:bottom="1350" w:left="720" w:header="720" w:footer="720" w:gutter="0"/>
          <w:cols w:space="720"/>
          <w:docGrid w:linePitch="360"/>
        </w:sectPr>
      </w:pPr>
      <w:r>
        <w:rPr>
          <w:rFonts w:asciiTheme="majorHAnsi" w:hAnsiTheme="majorHAnsi" w:cstheme="majorHAnsi"/>
          <w:b/>
          <w:bCs/>
          <w:u w:val="single"/>
        </w:rPr>
        <w:t>Course Overview</w:t>
      </w:r>
      <w:r>
        <w:rPr>
          <w:rFonts w:asciiTheme="majorHAnsi" w:hAnsiTheme="majorHAnsi" w:cstheme="majorHAnsi"/>
          <w:b/>
          <w:bCs/>
        </w:rPr>
        <w:t xml:space="preserve">:   </w:t>
      </w:r>
      <w:r>
        <w:rPr>
          <w:rFonts w:asciiTheme="majorHAnsi" w:hAnsiTheme="majorHAnsi" w:cstheme="majorHAnsi"/>
        </w:rPr>
        <w:t xml:space="preserve">All units </w:t>
      </w:r>
      <w:r w:rsidR="006D56B6">
        <w:rPr>
          <w:rFonts w:asciiTheme="majorHAnsi" w:hAnsiTheme="majorHAnsi" w:cstheme="majorHAnsi"/>
        </w:rPr>
        <w:t>cover</w:t>
      </w:r>
      <w:r>
        <w:rPr>
          <w:rFonts w:asciiTheme="majorHAnsi" w:hAnsiTheme="majorHAnsi" w:cstheme="majorHAnsi"/>
        </w:rPr>
        <w:t xml:space="preserve"> experimental design</w:t>
      </w:r>
      <w:r w:rsidR="00AA073A">
        <w:rPr>
          <w:rFonts w:asciiTheme="majorHAnsi" w:hAnsiTheme="majorHAnsi" w:cstheme="majorHAnsi"/>
        </w:rPr>
        <w:t xml:space="preserve">, </w:t>
      </w:r>
      <w:r>
        <w:rPr>
          <w:rFonts w:asciiTheme="majorHAnsi" w:hAnsiTheme="majorHAnsi" w:cstheme="majorHAnsi"/>
        </w:rPr>
        <w:t>statistics</w:t>
      </w:r>
      <w:r w:rsidR="00722821">
        <w:rPr>
          <w:rFonts w:asciiTheme="majorHAnsi" w:hAnsiTheme="majorHAnsi" w:cstheme="majorHAnsi"/>
        </w:rPr>
        <w:t>, &amp; biotechnology</w:t>
      </w:r>
      <w:r>
        <w:rPr>
          <w:rFonts w:asciiTheme="majorHAnsi" w:hAnsiTheme="majorHAnsi" w:cstheme="majorHAnsi"/>
        </w:rPr>
        <w:t xml:space="preserve">. Large units are covered </w:t>
      </w:r>
      <w:r w:rsidR="006D56B6">
        <w:rPr>
          <w:rFonts w:asciiTheme="majorHAnsi" w:hAnsiTheme="majorHAnsi" w:cstheme="majorHAnsi"/>
        </w:rPr>
        <w:t>as series of</w:t>
      </w:r>
      <w:r>
        <w:rPr>
          <w:rFonts w:asciiTheme="majorHAnsi" w:hAnsiTheme="majorHAnsi" w:cstheme="majorHAnsi"/>
        </w:rPr>
        <w:t xml:space="preserve"> small topics.  Standards-based assessments for each quarter include </w:t>
      </w:r>
      <w:r w:rsidR="000B1975">
        <w:rPr>
          <w:rFonts w:asciiTheme="majorHAnsi" w:hAnsiTheme="majorHAnsi" w:cstheme="majorHAnsi"/>
        </w:rPr>
        <w:t>1 or 2 short</w:t>
      </w:r>
      <w:r>
        <w:rPr>
          <w:rFonts w:asciiTheme="majorHAnsi" w:hAnsiTheme="majorHAnsi" w:cstheme="majorHAnsi"/>
        </w:rPr>
        <w:t xml:space="preserve"> topic tests, 2 </w:t>
      </w:r>
      <w:r w:rsidR="00710204">
        <w:rPr>
          <w:rFonts w:asciiTheme="majorHAnsi" w:hAnsiTheme="majorHAnsi" w:cstheme="majorHAnsi"/>
        </w:rPr>
        <w:t xml:space="preserve">full-length </w:t>
      </w:r>
      <w:r>
        <w:rPr>
          <w:rFonts w:asciiTheme="majorHAnsi" w:hAnsiTheme="majorHAnsi" w:cstheme="majorHAnsi"/>
        </w:rPr>
        <w:t xml:space="preserve">unit exams, </w:t>
      </w:r>
      <w:r w:rsidR="00710204">
        <w:rPr>
          <w:rFonts w:asciiTheme="majorHAnsi" w:hAnsiTheme="majorHAnsi" w:cstheme="majorHAnsi"/>
        </w:rPr>
        <w:t xml:space="preserve">2 or </w:t>
      </w:r>
      <w:r>
        <w:rPr>
          <w:rFonts w:asciiTheme="majorHAnsi" w:hAnsiTheme="majorHAnsi" w:cstheme="majorHAnsi"/>
        </w:rPr>
        <w:t>3 lab reports, and 1</w:t>
      </w:r>
      <w:r w:rsidR="000B1975">
        <w:rPr>
          <w:rFonts w:asciiTheme="majorHAnsi" w:hAnsiTheme="majorHAnsi" w:cstheme="majorHAnsi"/>
        </w:rPr>
        <w:t xml:space="preserve"> or 2</w:t>
      </w:r>
      <w:r>
        <w:rPr>
          <w:rFonts w:asciiTheme="majorHAnsi" w:hAnsiTheme="majorHAnsi" w:cstheme="majorHAnsi"/>
        </w:rPr>
        <w:t xml:space="preserve"> </w:t>
      </w:r>
      <w:r w:rsidR="00710204">
        <w:rPr>
          <w:rFonts w:asciiTheme="majorHAnsi" w:hAnsiTheme="majorHAnsi" w:cstheme="majorHAnsi"/>
        </w:rPr>
        <w:t xml:space="preserve">research-based </w:t>
      </w:r>
      <w:r>
        <w:rPr>
          <w:rFonts w:asciiTheme="majorHAnsi" w:hAnsiTheme="majorHAnsi" w:cstheme="majorHAnsi"/>
        </w:rPr>
        <w:t>project</w:t>
      </w:r>
      <w:r w:rsidR="000B1975">
        <w:rPr>
          <w:rFonts w:asciiTheme="majorHAnsi" w:hAnsiTheme="majorHAnsi" w:cstheme="majorHAnsi"/>
        </w:rPr>
        <w:t>s</w:t>
      </w:r>
      <w:r>
        <w:rPr>
          <w:rFonts w:asciiTheme="majorHAnsi" w:hAnsiTheme="majorHAnsi" w:cstheme="majorHAnsi"/>
        </w:rPr>
        <w:t>.</w:t>
      </w:r>
    </w:p>
    <w:p w14:paraId="771DFB4B" w14:textId="77777777" w:rsidR="005E7489" w:rsidRDefault="005E7489" w:rsidP="005E7489">
      <w:pPr>
        <w:spacing w:after="0"/>
        <w:rPr>
          <w:rFonts w:asciiTheme="majorHAnsi" w:hAnsiTheme="majorHAnsi" w:cstheme="majorHAnsi"/>
        </w:rPr>
      </w:pPr>
    </w:p>
    <w:p w14:paraId="543E5C90" w14:textId="77777777" w:rsidR="005E7489" w:rsidRDefault="005E7489" w:rsidP="005E7489">
      <w:pPr>
        <w:spacing w:after="0"/>
        <w:rPr>
          <w:rFonts w:asciiTheme="majorHAnsi" w:hAnsiTheme="majorHAnsi" w:cstheme="majorHAnsi"/>
        </w:rPr>
        <w:sectPr w:rsidR="005E7489" w:rsidSect="003F2743">
          <w:type w:val="continuous"/>
          <w:pgSz w:w="12240" w:h="15840"/>
          <w:pgMar w:top="900" w:right="990" w:bottom="1350" w:left="720" w:header="720" w:footer="720" w:gutter="0"/>
          <w:cols w:space="720"/>
          <w:docGrid w:linePitch="360"/>
        </w:sectPr>
      </w:pPr>
    </w:p>
    <w:p w14:paraId="7771E4F0" w14:textId="77777777" w:rsidR="005E7489" w:rsidRPr="00CE6CD2" w:rsidRDefault="005E7489" w:rsidP="005E7489">
      <w:pPr>
        <w:spacing w:after="0"/>
        <w:ind w:left="450"/>
        <w:rPr>
          <w:rFonts w:asciiTheme="majorHAnsi" w:hAnsiTheme="majorHAnsi" w:cstheme="majorHAnsi"/>
          <w:u w:val="single"/>
        </w:rPr>
      </w:pPr>
      <w:r w:rsidRPr="00CE6CD2">
        <w:rPr>
          <w:rFonts w:asciiTheme="majorHAnsi" w:hAnsiTheme="majorHAnsi" w:cstheme="majorHAnsi"/>
          <w:u w:val="single"/>
        </w:rPr>
        <w:t>1</w:t>
      </w:r>
      <w:r w:rsidRPr="00CE6CD2">
        <w:rPr>
          <w:rFonts w:asciiTheme="majorHAnsi" w:hAnsiTheme="majorHAnsi" w:cstheme="majorHAnsi"/>
          <w:u w:val="single"/>
          <w:vertAlign w:val="superscript"/>
        </w:rPr>
        <w:t>st</w:t>
      </w:r>
      <w:r w:rsidRPr="00CE6CD2">
        <w:rPr>
          <w:rFonts w:asciiTheme="majorHAnsi" w:hAnsiTheme="majorHAnsi" w:cstheme="majorHAnsi"/>
          <w:u w:val="single"/>
        </w:rPr>
        <w:t xml:space="preserve"> Quarter – Biochemistry &amp; Cell Biology</w:t>
      </w:r>
    </w:p>
    <w:p w14:paraId="6768C937" w14:textId="77777777" w:rsidR="005E7489" w:rsidRDefault="005E7489" w:rsidP="005E7489">
      <w:pPr>
        <w:spacing w:after="0"/>
        <w:ind w:left="450"/>
        <w:rPr>
          <w:rFonts w:asciiTheme="majorHAnsi" w:hAnsiTheme="majorHAnsi" w:cstheme="majorHAnsi"/>
        </w:rPr>
      </w:pPr>
      <w:r>
        <w:rPr>
          <w:rFonts w:asciiTheme="majorHAnsi" w:hAnsiTheme="majorHAnsi" w:cstheme="majorHAnsi"/>
        </w:rPr>
        <w:t xml:space="preserve">Unit 1 </w:t>
      </w:r>
      <w:r>
        <w:rPr>
          <w:rFonts w:asciiTheme="majorHAnsi" w:hAnsiTheme="majorHAnsi" w:cstheme="majorHAnsi"/>
        </w:rPr>
        <w:tab/>
        <w:t>Foundations of Biology</w:t>
      </w:r>
    </w:p>
    <w:p w14:paraId="39FC30E7" w14:textId="6A78BC4A" w:rsidR="005E7489" w:rsidRDefault="005E7489" w:rsidP="005E7489">
      <w:pPr>
        <w:spacing w:after="0"/>
        <w:ind w:left="450"/>
        <w:rPr>
          <w:rFonts w:asciiTheme="majorHAnsi" w:hAnsiTheme="majorHAnsi" w:cstheme="majorHAnsi"/>
        </w:rPr>
      </w:pPr>
      <w:r w:rsidRPr="00F33EB6">
        <w:rPr>
          <w:rFonts w:asciiTheme="majorHAnsi" w:hAnsiTheme="majorHAnsi" w:cstheme="majorHAnsi"/>
        </w:rPr>
        <w:t xml:space="preserve">Unit </w:t>
      </w:r>
      <w:r>
        <w:rPr>
          <w:rFonts w:asciiTheme="majorHAnsi" w:hAnsiTheme="majorHAnsi" w:cstheme="majorHAnsi"/>
        </w:rPr>
        <w:t>2</w:t>
      </w:r>
      <w:r w:rsidRPr="00F33EB6">
        <w:rPr>
          <w:rFonts w:asciiTheme="majorHAnsi" w:hAnsiTheme="majorHAnsi" w:cstheme="majorHAnsi"/>
        </w:rPr>
        <w:tab/>
        <w:t xml:space="preserve">Cell Structure </w:t>
      </w:r>
      <w:r>
        <w:rPr>
          <w:rFonts w:asciiTheme="majorHAnsi" w:hAnsiTheme="majorHAnsi" w:cstheme="majorHAnsi"/>
        </w:rPr>
        <w:t>&amp;</w:t>
      </w:r>
      <w:r w:rsidRPr="00F33EB6">
        <w:rPr>
          <w:rFonts w:asciiTheme="majorHAnsi" w:hAnsiTheme="majorHAnsi" w:cstheme="majorHAnsi"/>
        </w:rPr>
        <w:t xml:space="preserve"> Function</w:t>
      </w:r>
      <w:r>
        <w:rPr>
          <w:rFonts w:asciiTheme="majorHAnsi" w:hAnsiTheme="majorHAnsi" w:cstheme="majorHAnsi"/>
        </w:rPr>
        <w:t xml:space="preserve"> </w:t>
      </w:r>
    </w:p>
    <w:p w14:paraId="2CD02284" w14:textId="77777777" w:rsidR="00E82E52" w:rsidRDefault="005E7489" w:rsidP="005E7489">
      <w:pPr>
        <w:spacing w:after="0"/>
        <w:ind w:left="450"/>
        <w:rPr>
          <w:rFonts w:asciiTheme="majorHAnsi" w:hAnsiTheme="majorHAnsi" w:cstheme="majorHAnsi"/>
        </w:rPr>
      </w:pPr>
      <w:r w:rsidRPr="00F33EB6">
        <w:rPr>
          <w:rFonts w:asciiTheme="majorHAnsi" w:hAnsiTheme="majorHAnsi" w:cstheme="majorHAnsi"/>
        </w:rPr>
        <w:t>Unit 3</w:t>
      </w:r>
      <w:r w:rsidRPr="00F33EB6">
        <w:rPr>
          <w:rFonts w:asciiTheme="majorHAnsi" w:hAnsiTheme="majorHAnsi" w:cstheme="majorHAnsi"/>
        </w:rPr>
        <w:tab/>
      </w:r>
      <w:r w:rsidR="00E82E52">
        <w:rPr>
          <w:rFonts w:asciiTheme="majorHAnsi" w:hAnsiTheme="majorHAnsi" w:cstheme="majorHAnsi"/>
        </w:rPr>
        <w:t>Cell Communication</w:t>
      </w:r>
    </w:p>
    <w:p w14:paraId="0A61CB0A" w14:textId="7E98173A" w:rsidR="005E7489" w:rsidRDefault="005E7489" w:rsidP="005E7489">
      <w:pPr>
        <w:spacing w:after="0"/>
        <w:ind w:left="450"/>
        <w:rPr>
          <w:rFonts w:asciiTheme="majorHAnsi" w:hAnsiTheme="majorHAnsi" w:cstheme="majorHAnsi"/>
        </w:rPr>
      </w:pPr>
      <w:r>
        <w:rPr>
          <w:rFonts w:asciiTheme="majorHAnsi" w:hAnsiTheme="majorHAnsi" w:cstheme="majorHAnsi"/>
        </w:rPr>
        <w:t>Unit</w:t>
      </w:r>
      <w:r w:rsidR="00E82E52">
        <w:rPr>
          <w:rFonts w:asciiTheme="majorHAnsi" w:hAnsiTheme="majorHAnsi" w:cstheme="majorHAnsi"/>
        </w:rPr>
        <w:t xml:space="preserve"> 4</w:t>
      </w:r>
      <w:r>
        <w:rPr>
          <w:rFonts w:asciiTheme="majorHAnsi" w:hAnsiTheme="majorHAnsi" w:cstheme="majorHAnsi"/>
        </w:rPr>
        <w:tab/>
      </w:r>
      <w:r w:rsidR="00E82E52">
        <w:rPr>
          <w:rFonts w:asciiTheme="majorHAnsi" w:hAnsiTheme="majorHAnsi" w:cstheme="majorHAnsi"/>
        </w:rPr>
        <w:t>Cell Metabolism &amp; Respiration</w:t>
      </w:r>
    </w:p>
    <w:p w14:paraId="57B28204" w14:textId="77777777" w:rsidR="005E7489" w:rsidRDefault="005E7489" w:rsidP="005E7489">
      <w:pPr>
        <w:spacing w:after="0"/>
        <w:ind w:left="450"/>
        <w:rPr>
          <w:rFonts w:asciiTheme="majorHAnsi" w:hAnsiTheme="majorHAnsi" w:cstheme="majorHAnsi"/>
        </w:rPr>
      </w:pPr>
    </w:p>
    <w:p w14:paraId="7632C9E9" w14:textId="77777777" w:rsidR="005E7489" w:rsidRPr="00CE6CD2" w:rsidRDefault="005E7489" w:rsidP="005E7489">
      <w:pPr>
        <w:spacing w:after="0"/>
        <w:rPr>
          <w:rFonts w:asciiTheme="majorHAnsi" w:hAnsiTheme="majorHAnsi" w:cstheme="majorHAnsi"/>
          <w:u w:val="single"/>
        </w:rPr>
      </w:pPr>
      <w:r w:rsidRPr="00CE6CD2">
        <w:rPr>
          <w:rFonts w:asciiTheme="majorHAnsi" w:hAnsiTheme="majorHAnsi" w:cstheme="majorHAnsi"/>
          <w:u w:val="single"/>
        </w:rPr>
        <w:t>2</w:t>
      </w:r>
      <w:r w:rsidRPr="00CE6CD2">
        <w:rPr>
          <w:rFonts w:asciiTheme="majorHAnsi" w:hAnsiTheme="majorHAnsi" w:cstheme="majorHAnsi"/>
          <w:u w:val="single"/>
          <w:vertAlign w:val="superscript"/>
        </w:rPr>
        <w:t>nd</w:t>
      </w:r>
      <w:r w:rsidRPr="00CE6CD2">
        <w:rPr>
          <w:rFonts w:asciiTheme="majorHAnsi" w:hAnsiTheme="majorHAnsi" w:cstheme="majorHAnsi"/>
          <w:u w:val="single"/>
        </w:rPr>
        <w:t xml:space="preserve"> Quarter – Genetics &amp; Molecular Biology</w:t>
      </w:r>
    </w:p>
    <w:p w14:paraId="5C95FDFE" w14:textId="10960FBE" w:rsidR="005E7489" w:rsidRPr="00F33EB6" w:rsidRDefault="005E7489" w:rsidP="005E7489">
      <w:pPr>
        <w:spacing w:after="0"/>
        <w:rPr>
          <w:rFonts w:asciiTheme="majorHAnsi" w:hAnsiTheme="majorHAnsi" w:cstheme="majorHAnsi"/>
        </w:rPr>
      </w:pPr>
      <w:r w:rsidRPr="00F33EB6">
        <w:rPr>
          <w:rFonts w:asciiTheme="majorHAnsi" w:hAnsiTheme="majorHAnsi" w:cstheme="majorHAnsi"/>
        </w:rPr>
        <w:t xml:space="preserve">Unit </w:t>
      </w:r>
      <w:r w:rsidR="00FB3595">
        <w:rPr>
          <w:rFonts w:asciiTheme="majorHAnsi" w:hAnsiTheme="majorHAnsi" w:cstheme="majorHAnsi"/>
        </w:rPr>
        <w:t>5</w:t>
      </w:r>
      <w:r w:rsidRPr="00F33EB6">
        <w:rPr>
          <w:rFonts w:asciiTheme="majorHAnsi" w:hAnsiTheme="majorHAnsi" w:cstheme="majorHAnsi"/>
        </w:rPr>
        <w:tab/>
      </w:r>
      <w:r>
        <w:rPr>
          <w:rFonts w:asciiTheme="majorHAnsi" w:hAnsiTheme="majorHAnsi" w:cstheme="majorHAnsi"/>
        </w:rPr>
        <w:t xml:space="preserve">    </w:t>
      </w:r>
      <w:r w:rsidR="005F0936">
        <w:rPr>
          <w:rFonts w:asciiTheme="majorHAnsi" w:hAnsiTheme="majorHAnsi" w:cstheme="majorHAnsi"/>
        </w:rPr>
        <w:t>Energy in Ecosystem</w:t>
      </w:r>
      <w:r w:rsidR="000A4EDD">
        <w:rPr>
          <w:rFonts w:asciiTheme="majorHAnsi" w:hAnsiTheme="majorHAnsi" w:cstheme="majorHAnsi"/>
        </w:rPr>
        <w:t>s</w:t>
      </w:r>
      <w:r w:rsidRPr="00F33EB6">
        <w:rPr>
          <w:rFonts w:asciiTheme="majorHAnsi" w:hAnsiTheme="majorHAnsi" w:cstheme="majorHAnsi"/>
        </w:rPr>
        <w:t xml:space="preserve"> </w:t>
      </w:r>
      <w:r w:rsidR="00F51755">
        <w:rPr>
          <w:rFonts w:asciiTheme="majorHAnsi" w:hAnsiTheme="majorHAnsi" w:cstheme="majorHAnsi"/>
        </w:rPr>
        <w:t xml:space="preserve">&amp; </w:t>
      </w:r>
      <w:r w:rsidR="000A4EDD">
        <w:rPr>
          <w:rFonts w:asciiTheme="majorHAnsi" w:hAnsiTheme="majorHAnsi" w:cstheme="majorHAnsi"/>
        </w:rPr>
        <w:t>Population</w:t>
      </w:r>
      <w:r w:rsidR="00722821">
        <w:rPr>
          <w:rFonts w:asciiTheme="majorHAnsi" w:hAnsiTheme="majorHAnsi" w:cstheme="majorHAnsi"/>
        </w:rPr>
        <w:t xml:space="preserve"> </w:t>
      </w:r>
      <w:r w:rsidR="000A4EDD">
        <w:rPr>
          <w:rFonts w:asciiTheme="majorHAnsi" w:hAnsiTheme="majorHAnsi" w:cstheme="majorHAnsi"/>
        </w:rPr>
        <w:t>Ecology</w:t>
      </w:r>
    </w:p>
    <w:p w14:paraId="013DE387" w14:textId="0114A8A2" w:rsidR="005E7489" w:rsidRDefault="005E7489" w:rsidP="005E7489">
      <w:pPr>
        <w:tabs>
          <w:tab w:val="left" w:pos="1620"/>
        </w:tabs>
        <w:spacing w:after="0"/>
        <w:ind w:left="720" w:hanging="720"/>
        <w:rPr>
          <w:rFonts w:asciiTheme="majorHAnsi" w:hAnsiTheme="majorHAnsi" w:cstheme="majorHAnsi"/>
        </w:rPr>
      </w:pPr>
      <w:r w:rsidRPr="00F33EB6">
        <w:rPr>
          <w:rFonts w:asciiTheme="majorHAnsi" w:hAnsiTheme="majorHAnsi" w:cstheme="majorHAnsi"/>
        </w:rPr>
        <w:t>Unit 6</w:t>
      </w:r>
      <w:r w:rsidRPr="00F33EB6">
        <w:rPr>
          <w:rFonts w:asciiTheme="majorHAnsi" w:hAnsiTheme="majorHAnsi" w:cstheme="majorHAnsi"/>
        </w:rPr>
        <w:tab/>
      </w:r>
      <w:r>
        <w:rPr>
          <w:rFonts w:asciiTheme="majorHAnsi" w:hAnsiTheme="majorHAnsi" w:cstheme="majorHAnsi"/>
        </w:rPr>
        <w:t xml:space="preserve">    </w:t>
      </w:r>
      <w:r w:rsidR="000F5C74">
        <w:rPr>
          <w:rFonts w:asciiTheme="majorHAnsi" w:hAnsiTheme="majorHAnsi" w:cstheme="majorHAnsi"/>
        </w:rPr>
        <w:t>Speciation &amp; Phylogeny</w:t>
      </w:r>
    </w:p>
    <w:p w14:paraId="3E4E54E3" w14:textId="59C5549B" w:rsidR="005E7489" w:rsidRDefault="005E7489" w:rsidP="005E7489">
      <w:pPr>
        <w:tabs>
          <w:tab w:val="left" w:pos="1620"/>
        </w:tabs>
        <w:spacing w:after="0"/>
        <w:ind w:left="720" w:hanging="720"/>
        <w:rPr>
          <w:rFonts w:asciiTheme="majorHAnsi" w:hAnsiTheme="majorHAnsi" w:cstheme="majorHAnsi"/>
        </w:rPr>
      </w:pPr>
      <w:r>
        <w:rPr>
          <w:rFonts w:asciiTheme="majorHAnsi" w:hAnsiTheme="majorHAnsi" w:cstheme="majorHAnsi"/>
        </w:rPr>
        <w:t xml:space="preserve">Unit </w:t>
      </w:r>
      <w:r w:rsidR="000F5C74">
        <w:rPr>
          <w:rFonts w:asciiTheme="majorHAnsi" w:hAnsiTheme="majorHAnsi" w:cstheme="majorHAnsi"/>
        </w:rPr>
        <w:t>7</w:t>
      </w:r>
      <w:r w:rsidR="00F51755">
        <w:rPr>
          <w:rFonts w:asciiTheme="majorHAnsi" w:hAnsiTheme="majorHAnsi" w:cstheme="majorHAnsi"/>
        </w:rPr>
        <w:t xml:space="preserve">  </w:t>
      </w:r>
      <w:r>
        <w:rPr>
          <w:rFonts w:asciiTheme="majorHAnsi" w:hAnsiTheme="majorHAnsi" w:cstheme="majorHAnsi"/>
        </w:rPr>
        <w:t xml:space="preserve">      </w:t>
      </w:r>
      <w:r w:rsidR="000F5C74">
        <w:rPr>
          <w:rFonts w:asciiTheme="majorHAnsi" w:hAnsiTheme="majorHAnsi" w:cstheme="majorHAnsi"/>
        </w:rPr>
        <w:t>Cell Cycle</w:t>
      </w:r>
      <w:r w:rsidRPr="00F33EB6">
        <w:rPr>
          <w:rFonts w:asciiTheme="majorHAnsi" w:hAnsiTheme="majorHAnsi" w:cstheme="majorHAnsi"/>
        </w:rPr>
        <w:t xml:space="preserve"> </w:t>
      </w:r>
      <w:r w:rsidR="00F51755">
        <w:rPr>
          <w:rFonts w:asciiTheme="majorHAnsi" w:hAnsiTheme="majorHAnsi" w:cstheme="majorHAnsi"/>
        </w:rPr>
        <w:t>&amp; Heredity</w:t>
      </w:r>
    </w:p>
    <w:p w14:paraId="5880AB09" w14:textId="67E6AB0A" w:rsidR="005E7489" w:rsidRDefault="005E7489" w:rsidP="005E7489">
      <w:pPr>
        <w:tabs>
          <w:tab w:val="left" w:pos="1620"/>
        </w:tabs>
        <w:spacing w:after="0"/>
        <w:ind w:left="720" w:hanging="720"/>
        <w:rPr>
          <w:rFonts w:asciiTheme="majorHAnsi" w:hAnsiTheme="majorHAnsi" w:cstheme="majorHAnsi"/>
        </w:rPr>
      </w:pPr>
      <w:r>
        <w:rPr>
          <w:rFonts w:asciiTheme="majorHAnsi" w:hAnsiTheme="majorHAnsi" w:cstheme="majorHAnsi"/>
        </w:rPr>
        <w:t>Unit 8</w:t>
      </w:r>
      <w:r>
        <w:rPr>
          <w:rFonts w:asciiTheme="majorHAnsi" w:hAnsiTheme="majorHAnsi" w:cstheme="majorHAnsi"/>
        </w:rPr>
        <w:tab/>
        <w:t xml:space="preserve">    </w:t>
      </w:r>
      <w:r w:rsidR="00DA54F8">
        <w:rPr>
          <w:rFonts w:asciiTheme="majorHAnsi" w:hAnsiTheme="majorHAnsi" w:cstheme="majorHAnsi"/>
        </w:rPr>
        <w:t>Gene Expression</w:t>
      </w:r>
      <w:r w:rsidR="00965A3B">
        <w:rPr>
          <w:rFonts w:asciiTheme="majorHAnsi" w:hAnsiTheme="majorHAnsi" w:cstheme="majorHAnsi"/>
        </w:rPr>
        <w:t xml:space="preserve"> &amp; Population Genetics</w:t>
      </w:r>
    </w:p>
    <w:p w14:paraId="13D186EE" w14:textId="4CA9CA19" w:rsidR="005E7489" w:rsidRDefault="00965A3B" w:rsidP="00336020">
      <w:pPr>
        <w:tabs>
          <w:tab w:val="left" w:pos="1620"/>
        </w:tabs>
        <w:spacing w:after="0"/>
        <w:ind w:left="720" w:hanging="720"/>
        <w:rPr>
          <w:rFonts w:asciiTheme="majorHAnsi" w:hAnsiTheme="majorHAnsi" w:cstheme="majorHAnsi"/>
        </w:rPr>
        <w:sectPr w:rsidR="005E7489" w:rsidSect="00CE6CD2">
          <w:type w:val="continuous"/>
          <w:pgSz w:w="12240" w:h="15840"/>
          <w:pgMar w:top="900" w:right="990" w:bottom="1350" w:left="720" w:header="720" w:footer="720" w:gutter="0"/>
          <w:cols w:num="2" w:space="720"/>
          <w:docGrid w:linePitch="360"/>
        </w:sectPr>
      </w:pPr>
      <w:r>
        <w:rPr>
          <w:rFonts w:asciiTheme="majorHAnsi" w:hAnsiTheme="majorHAnsi" w:cstheme="majorHAnsi"/>
        </w:rPr>
        <w:tab/>
      </w:r>
    </w:p>
    <w:p w14:paraId="1B88721C" w14:textId="77777777" w:rsidR="000700AE" w:rsidRDefault="000700AE" w:rsidP="00336020">
      <w:pPr>
        <w:rPr>
          <w:rFonts w:asciiTheme="majorHAnsi" w:hAnsiTheme="majorHAnsi" w:cstheme="majorHAnsi"/>
          <w:b/>
          <w:bCs/>
          <w:u w:val="single"/>
        </w:rPr>
      </w:pPr>
      <w:r>
        <w:rPr>
          <w:rFonts w:asciiTheme="majorHAnsi" w:hAnsiTheme="majorHAnsi" w:cstheme="majorHAnsi"/>
          <w:b/>
          <w:bCs/>
          <w:u w:val="single"/>
        </w:rPr>
        <w:t>Course Expectations</w:t>
      </w:r>
    </w:p>
    <w:p w14:paraId="5C8E691F" w14:textId="77777777" w:rsidR="000700AE" w:rsidRDefault="000700AE" w:rsidP="00224D6D">
      <w:pPr>
        <w:pStyle w:val="ListParagraph"/>
        <w:numPr>
          <w:ilvl w:val="0"/>
          <w:numId w:val="23"/>
        </w:numPr>
        <w:ind w:left="360"/>
        <w:rPr>
          <w:rFonts w:asciiTheme="majorHAnsi" w:hAnsiTheme="majorHAnsi" w:cstheme="majorHAnsi"/>
        </w:rPr>
      </w:pPr>
      <w:r w:rsidRPr="00D32795">
        <w:rPr>
          <w:rFonts w:asciiTheme="majorHAnsi" w:hAnsiTheme="majorHAnsi" w:cstheme="majorHAnsi"/>
        </w:rPr>
        <w:t xml:space="preserve">Students are expected to be self-directed in pursing content knowledge and preparing for class.  </w:t>
      </w:r>
    </w:p>
    <w:p w14:paraId="5E63B901" w14:textId="5B8AAC74" w:rsidR="000700AE" w:rsidRDefault="000700AE" w:rsidP="00224D6D">
      <w:pPr>
        <w:pStyle w:val="ListParagraph"/>
        <w:numPr>
          <w:ilvl w:val="0"/>
          <w:numId w:val="23"/>
        </w:numPr>
        <w:ind w:left="360"/>
        <w:rPr>
          <w:rFonts w:asciiTheme="majorHAnsi" w:hAnsiTheme="majorHAnsi" w:cstheme="majorHAnsi"/>
        </w:rPr>
      </w:pPr>
      <w:r>
        <w:rPr>
          <w:rFonts w:asciiTheme="majorHAnsi" w:hAnsiTheme="majorHAnsi" w:cstheme="majorHAnsi"/>
        </w:rPr>
        <w:t>S</w:t>
      </w:r>
      <w:r w:rsidRPr="00D32795">
        <w:rPr>
          <w:rFonts w:asciiTheme="majorHAnsi" w:hAnsiTheme="majorHAnsi" w:cstheme="majorHAnsi"/>
        </w:rPr>
        <w:t>tudents are expected to complete reading, note-taking, and video-viewing assignments outside of class time.</w:t>
      </w:r>
      <w:r>
        <w:rPr>
          <w:rFonts w:asciiTheme="majorHAnsi" w:hAnsiTheme="majorHAnsi" w:cstheme="majorHAnsi"/>
        </w:rPr>
        <w:t xml:space="preserve">  </w:t>
      </w:r>
    </w:p>
    <w:p w14:paraId="32BD4709" w14:textId="7A44A5ED" w:rsidR="000700AE" w:rsidRDefault="000700AE" w:rsidP="00224D6D">
      <w:pPr>
        <w:pStyle w:val="ListParagraph"/>
        <w:numPr>
          <w:ilvl w:val="0"/>
          <w:numId w:val="23"/>
        </w:numPr>
        <w:ind w:left="360"/>
        <w:rPr>
          <w:rFonts w:asciiTheme="majorHAnsi" w:hAnsiTheme="majorHAnsi" w:cstheme="majorHAnsi"/>
        </w:rPr>
      </w:pPr>
      <w:r w:rsidRPr="00D32795">
        <w:rPr>
          <w:rFonts w:asciiTheme="majorHAnsi" w:hAnsiTheme="majorHAnsi" w:cstheme="majorHAnsi"/>
        </w:rPr>
        <w:t>Students should arrive prepared</w:t>
      </w:r>
      <w:r w:rsidR="00C3195E">
        <w:rPr>
          <w:rFonts w:asciiTheme="majorHAnsi" w:hAnsiTheme="majorHAnsi" w:cstheme="majorHAnsi"/>
        </w:rPr>
        <w:t xml:space="preserve"> &amp; actively</w:t>
      </w:r>
      <w:r w:rsidRPr="00D32795">
        <w:rPr>
          <w:rFonts w:asciiTheme="majorHAnsi" w:hAnsiTheme="majorHAnsi" w:cstheme="majorHAnsi"/>
        </w:rPr>
        <w:t xml:space="preserve"> participate in projects, peer-review activities, and labs.  </w:t>
      </w:r>
    </w:p>
    <w:p w14:paraId="16874227" w14:textId="77777777" w:rsidR="00336020" w:rsidRDefault="00336020" w:rsidP="00336020">
      <w:pPr>
        <w:tabs>
          <w:tab w:val="left" w:pos="1620"/>
        </w:tabs>
        <w:spacing w:after="0"/>
        <w:ind w:left="720" w:hanging="720"/>
        <w:rPr>
          <w:rFonts w:asciiTheme="majorHAnsi" w:hAnsiTheme="majorHAnsi" w:cstheme="majorHAnsi"/>
          <w:b/>
          <w:bCs/>
          <w:u w:val="single"/>
        </w:rPr>
      </w:pPr>
      <w:r w:rsidRPr="001605D0">
        <w:rPr>
          <w:rFonts w:asciiTheme="majorHAnsi" w:hAnsiTheme="majorHAnsi" w:cstheme="majorHAnsi"/>
          <w:b/>
          <w:bCs/>
          <w:u w:val="single"/>
        </w:rPr>
        <w:t>Student-Teacher Communication</w:t>
      </w:r>
    </w:p>
    <w:p w14:paraId="5E018DA9" w14:textId="7B4A8877" w:rsidR="00336020" w:rsidRDefault="00336020" w:rsidP="00336020">
      <w:pPr>
        <w:spacing w:line="276" w:lineRule="auto"/>
        <w:rPr>
          <w:rFonts w:asciiTheme="majorHAnsi" w:hAnsiTheme="majorHAnsi" w:cstheme="majorHAnsi"/>
        </w:rPr>
      </w:pPr>
      <w:r>
        <w:rPr>
          <w:rFonts w:asciiTheme="majorHAnsi" w:hAnsiTheme="majorHAnsi" w:cstheme="majorHAnsi"/>
        </w:rPr>
        <w:t xml:space="preserve">Students are expected to manage all aspects of their learning, including communicating with the instructor about absences, academic struggles, and grading concerns.  </w:t>
      </w:r>
      <w:r w:rsidR="008C6712">
        <w:rPr>
          <w:rFonts w:asciiTheme="majorHAnsi" w:hAnsiTheme="majorHAnsi" w:cstheme="majorHAnsi"/>
        </w:rPr>
        <w:t xml:space="preserve">You are encouraged to join Remind </w:t>
      </w:r>
      <w:r w:rsidR="00224D6D">
        <w:rPr>
          <w:rFonts w:asciiTheme="majorHAnsi" w:hAnsiTheme="majorHAnsi" w:cstheme="majorHAnsi"/>
        </w:rPr>
        <w:t xml:space="preserve">using the codes posted in class.  </w:t>
      </w:r>
      <w:r>
        <w:rPr>
          <w:rFonts w:asciiTheme="majorHAnsi" w:hAnsiTheme="majorHAnsi" w:cstheme="majorHAnsi"/>
        </w:rPr>
        <w:t xml:space="preserve">As a college course, parent-teacher communication is kept to a minimum.  </w:t>
      </w:r>
      <w:r w:rsidRPr="000E4C5D">
        <w:rPr>
          <w:rFonts w:asciiTheme="majorHAnsi" w:hAnsiTheme="majorHAnsi" w:cstheme="majorHAnsi"/>
          <w:i/>
          <w:iCs/>
        </w:rPr>
        <w:t>Families are encouraged to support students during this transition to higher education by asking about the student’s progress, emphasizing the importance of both timely submission of assignments and preparation for class / exams, as well as encouraging self-advocacy when a student has concerns about their work</w:t>
      </w:r>
      <w:r>
        <w:rPr>
          <w:rFonts w:asciiTheme="majorHAnsi" w:hAnsiTheme="majorHAnsi" w:cstheme="majorHAnsi"/>
        </w:rPr>
        <w:t xml:space="preserve">. </w:t>
      </w:r>
      <w:r w:rsidR="000F3DE6">
        <w:rPr>
          <w:rFonts w:asciiTheme="majorHAnsi" w:hAnsiTheme="majorHAnsi" w:cstheme="majorHAnsi"/>
        </w:rPr>
        <w:t xml:space="preserve"> </w:t>
      </w:r>
    </w:p>
    <w:p w14:paraId="1F9B419E" w14:textId="51D0D336" w:rsidR="000700AE" w:rsidRPr="001A7C7E" w:rsidRDefault="000700AE" w:rsidP="000700AE">
      <w:pPr>
        <w:spacing w:after="0"/>
        <w:rPr>
          <w:rFonts w:asciiTheme="majorHAnsi" w:hAnsiTheme="majorHAnsi" w:cstheme="majorHAnsi"/>
          <w:b/>
          <w:bCs/>
          <w:u w:val="single"/>
        </w:rPr>
      </w:pPr>
      <w:r>
        <w:rPr>
          <w:rFonts w:asciiTheme="majorHAnsi" w:hAnsiTheme="majorHAnsi" w:cstheme="majorHAnsi"/>
          <w:b/>
          <w:bCs/>
          <w:u w:val="single"/>
        </w:rPr>
        <w:t>Class Norms</w:t>
      </w:r>
    </w:p>
    <w:p w14:paraId="223108E4" w14:textId="77777777" w:rsidR="000700AE" w:rsidRPr="00F33EB6" w:rsidRDefault="000700AE" w:rsidP="000700AE">
      <w:pPr>
        <w:rPr>
          <w:rFonts w:asciiTheme="majorHAnsi" w:hAnsiTheme="majorHAnsi" w:cstheme="majorHAnsi"/>
        </w:rPr>
      </w:pPr>
      <w:r w:rsidRPr="00F33EB6">
        <w:rPr>
          <w:rFonts w:asciiTheme="majorHAnsi" w:hAnsiTheme="majorHAnsi" w:cstheme="majorHAnsi"/>
        </w:rPr>
        <w:t>To maintain a safe and conducive learning environment, all students will:</w:t>
      </w:r>
    </w:p>
    <w:p w14:paraId="4E2ED909" w14:textId="77777777" w:rsidR="000700AE" w:rsidRPr="00B46394" w:rsidRDefault="000700AE" w:rsidP="000700AE">
      <w:pPr>
        <w:pStyle w:val="ListParagraph"/>
        <w:numPr>
          <w:ilvl w:val="0"/>
          <w:numId w:val="3"/>
        </w:numPr>
        <w:rPr>
          <w:rFonts w:asciiTheme="majorHAnsi" w:hAnsiTheme="majorHAnsi" w:cstheme="majorHAnsi"/>
        </w:rPr>
      </w:pPr>
      <w:r w:rsidRPr="00B46394">
        <w:rPr>
          <w:rFonts w:asciiTheme="majorHAnsi" w:hAnsiTheme="majorHAnsi" w:cstheme="majorHAnsi"/>
          <w:b/>
          <w:bCs/>
        </w:rPr>
        <w:t xml:space="preserve">Store </w:t>
      </w:r>
      <w:r>
        <w:rPr>
          <w:rFonts w:asciiTheme="majorHAnsi" w:hAnsiTheme="majorHAnsi" w:cstheme="majorHAnsi"/>
          <w:b/>
          <w:bCs/>
        </w:rPr>
        <w:t>phones on s</w:t>
      </w:r>
      <w:r w:rsidRPr="00B46394">
        <w:rPr>
          <w:rFonts w:asciiTheme="majorHAnsi" w:hAnsiTheme="majorHAnsi" w:cstheme="majorHAnsi"/>
          <w:b/>
          <w:bCs/>
        </w:rPr>
        <w:t xml:space="preserve">ilent in the </w:t>
      </w:r>
      <w:r>
        <w:rPr>
          <w:rFonts w:asciiTheme="majorHAnsi" w:hAnsiTheme="majorHAnsi" w:cstheme="majorHAnsi"/>
          <w:b/>
          <w:bCs/>
        </w:rPr>
        <w:t>caddy and earbuds/headphones in backpacks</w:t>
      </w:r>
      <w:r>
        <w:rPr>
          <w:rFonts w:asciiTheme="majorHAnsi" w:hAnsiTheme="majorHAnsi" w:cstheme="majorHAnsi"/>
        </w:rPr>
        <w:t>.</w:t>
      </w:r>
    </w:p>
    <w:p w14:paraId="76490FAC" w14:textId="77777777" w:rsidR="000700AE" w:rsidRPr="00F33EB6" w:rsidRDefault="000700AE" w:rsidP="000700AE">
      <w:pPr>
        <w:pStyle w:val="ListParagraph"/>
        <w:numPr>
          <w:ilvl w:val="0"/>
          <w:numId w:val="3"/>
        </w:numPr>
        <w:rPr>
          <w:rFonts w:asciiTheme="majorHAnsi" w:hAnsiTheme="majorHAnsi" w:cstheme="majorHAnsi"/>
        </w:rPr>
      </w:pPr>
      <w:r w:rsidRPr="00F33EB6">
        <w:rPr>
          <w:rFonts w:asciiTheme="majorHAnsi" w:hAnsiTheme="majorHAnsi" w:cstheme="majorHAnsi"/>
          <w:b/>
          <w:bCs/>
        </w:rPr>
        <w:t>Maintain Clear Aisles</w:t>
      </w:r>
      <w:r w:rsidRPr="00F33EB6">
        <w:rPr>
          <w:rFonts w:asciiTheme="majorHAnsi" w:hAnsiTheme="majorHAnsi" w:cstheme="majorHAnsi"/>
        </w:rPr>
        <w:t xml:space="preserve"> – </w:t>
      </w:r>
      <w:r>
        <w:rPr>
          <w:rFonts w:asciiTheme="majorHAnsi" w:hAnsiTheme="majorHAnsi" w:cstheme="majorHAnsi"/>
        </w:rPr>
        <w:t>S</w:t>
      </w:r>
      <w:r w:rsidRPr="00F33EB6">
        <w:rPr>
          <w:rFonts w:asciiTheme="majorHAnsi" w:hAnsiTheme="majorHAnsi" w:cstheme="majorHAnsi"/>
        </w:rPr>
        <w:t>tore personal belongings and backpacks under assigned tables.</w:t>
      </w:r>
    </w:p>
    <w:p w14:paraId="6BEB3EC8" w14:textId="77777777" w:rsidR="000700AE" w:rsidRPr="00F33EB6" w:rsidRDefault="000700AE" w:rsidP="000700AE">
      <w:pPr>
        <w:pStyle w:val="ListParagraph"/>
        <w:numPr>
          <w:ilvl w:val="0"/>
          <w:numId w:val="3"/>
        </w:numPr>
        <w:rPr>
          <w:rFonts w:asciiTheme="majorHAnsi" w:hAnsiTheme="majorHAnsi" w:cstheme="majorHAnsi"/>
        </w:rPr>
      </w:pPr>
      <w:r w:rsidRPr="00F33EB6">
        <w:rPr>
          <w:rFonts w:asciiTheme="majorHAnsi" w:hAnsiTheme="majorHAnsi" w:cstheme="majorHAnsi"/>
          <w:b/>
          <w:bCs/>
        </w:rPr>
        <w:t>Be Prompt and Prepared</w:t>
      </w:r>
      <w:r w:rsidRPr="00F33EB6">
        <w:rPr>
          <w:rFonts w:asciiTheme="majorHAnsi" w:hAnsiTheme="majorHAnsi" w:cstheme="majorHAnsi"/>
        </w:rPr>
        <w:t xml:space="preserve"> – </w:t>
      </w:r>
      <w:r>
        <w:rPr>
          <w:rFonts w:asciiTheme="majorHAnsi" w:hAnsiTheme="majorHAnsi" w:cstheme="majorHAnsi"/>
        </w:rPr>
        <w:t>B</w:t>
      </w:r>
      <w:r w:rsidRPr="00F33EB6">
        <w:rPr>
          <w:rFonts w:asciiTheme="majorHAnsi" w:hAnsiTheme="majorHAnsi" w:cstheme="majorHAnsi"/>
        </w:rPr>
        <w:t xml:space="preserve">e seated </w:t>
      </w:r>
      <w:r>
        <w:rPr>
          <w:rFonts w:asciiTheme="majorHAnsi" w:hAnsiTheme="majorHAnsi" w:cstheme="majorHAnsi"/>
        </w:rPr>
        <w:t xml:space="preserve">at assigned table </w:t>
      </w:r>
      <w:r w:rsidRPr="00F33EB6">
        <w:rPr>
          <w:rFonts w:asciiTheme="majorHAnsi" w:hAnsiTheme="majorHAnsi" w:cstheme="majorHAnsi"/>
        </w:rPr>
        <w:t xml:space="preserve">with </w:t>
      </w:r>
      <w:r>
        <w:rPr>
          <w:rFonts w:asciiTheme="majorHAnsi" w:hAnsiTheme="majorHAnsi" w:cstheme="majorHAnsi"/>
        </w:rPr>
        <w:t xml:space="preserve">supplies out by the </w:t>
      </w:r>
      <w:r w:rsidRPr="00F33EB6">
        <w:rPr>
          <w:rFonts w:asciiTheme="majorHAnsi" w:hAnsiTheme="majorHAnsi" w:cstheme="majorHAnsi"/>
        </w:rPr>
        <w:t xml:space="preserve">tardy </w:t>
      </w:r>
      <w:r>
        <w:rPr>
          <w:rFonts w:asciiTheme="majorHAnsi" w:hAnsiTheme="majorHAnsi" w:cstheme="majorHAnsi"/>
        </w:rPr>
        <w:t>bell</w:t>
      </w:r>
      <w:r w:rsidRPr="00F33EB6">
        <w:rPr>
          <w:rFonts w:asciiTheme="majorHAnsi" w:hAnsiTheme="majorHAnsi" w:cstheme="majorHAnsi"/>
        </w:rPr>
        <w:t>.</w:t>
      </w:r>
      <w:r>
        <w:rPr>
          <w:rFonts w:asciiTheme="majorHAnsi" w:hAnsiTheme="majorHAnsi" w:cstheme="majorHAnsi"/>
        </w:rPr>
        <w:t xml:space="preserve"> </w:t>
      </w:r>
    </w:p>
    <w:p w14:paraId="3AD45DE4" w14:textId="77777777" w:rsidR="000700AE" w:rsidRPr="00F33EB6" w:rsidRDefault="000700AE" w:rsidP="000700AE">
      <w:pPr>
        <w:pStyle w:val="ListParagraph"/>
        <w:numPr>
          <w:ilvl w:val="0"/>
          <w:numId w:val="3"/>
        </w:numPr>
        <w:rPr>
          <w:rFonts w:asciiTheme="majorHAnsi" w:hAnsiTheme="majorHAnsi" w:cstheme="majorHAnsi"/>
        </w:rPr>
      </w:pPr>
      <w:r w:rsidRPr="00F33EB6">
        <w:rPr>
          <w:rFonts w:asciiTheme="majorHAnsi" w:hAnsiTheme="majorHAnsi" w:cstheme="majorHAnsi"/>
          <w:b/>
          <w:bCs/>
        </w:rPr>
        <w:t>Stay Ready to Learn</w:t>
      </w:r>
      <w:r w:rsidRPr="00F33EB6">
        <w:rPr>
          <w:rFonts w:asciiTheme="majorHAnsi" w:hAnsiTheme="majorHAnsi" w:cstheme="majorHAnsi"/>
        </w:rPr>
        <w:t xml:space="preserve"> – </w:t>
      </w:r>
      <w:r>
        <w:rPr>
          <w:rFonts w:asciiTheme="majorHAnsi" w:hAnsiTheme="majorHAnsi" w:cstheme="majorHAnsi"/>
        </w:rPr>
        <w:t>R</w:t>
      </w:r>
      <w:r w:rsidRPr="00F33EB6">
        <w:rPr>
          <w:rFonts w:asciiTheme="majorHAnsi" w:hAnsiTheme="majorHAnsi" w:cstheme="majorHAnsi"/>
        </w:rPr>
        <w:t xml:space="preserve">emain seated </w:t>
      </w:r>
      <w:r>
        <w:rPr>
          <w:rFonts w:asciiTheme="majorHAnsi" w:hAnsiTheme="majorHAnsi" w:cstheme="majorHAnsi"/>
        </w:rPr>
        <w:t xml:space="preserve">and on-task </w:t>
      </w:r>
      <w:r w:rsidRPr="00F33EB6">
        <w:rPr>
          <w:rFonts w:asciiTheme="majorHAnsi" w:hAnsiTheme="majorHAnsi" w:cstheme="majorHAnsi"/>
        </w:rPr>
        <w:t>during instruction</w:t>
      </w:r>
      <w:r>
        <w:rPr>
          <w:rFonts w:asciiTheme="majorHAnsi" w:hAnsiTheme="majorHAnsi" w:cstheme="majorHAnsi"/>
        </w:rPr>
        <w:t>.</w:t>
      </w:r>
    </w:p>
    <w:p w14:paraId="0022C894" w14:textId="77777777" w:rsidR="000700AE" w:rsidRDefault="000700AE" w:rsidP="000700AE">
      <w:pPr>
        <w:pStyle w:val="ListParagraph"/>
        <w:numPr>
          <w:ilvl w:val="0"/>
          <w:numId w:val="3"/>
        </w:numPr>
        <w:rPr>
          <w:rFonts w:asciiTheme="majorHAnsi" w:hAnsiTheme="majorHAnsi" w:cstheme="majorHAnsi"/>
        </w:rPr>
      </w:pPr>
      <w:r w:rsidRPr="00F33EB6">
        <w:rPr>
          <w:rFonts w:asciiTheme="majorHAnsi" w:hAnsiTheme="majorHAnsi" w:cstheme="majorHAnsi"/>
          <w:b/>
          <w:bCs/>
        </w:rPr>
        <w:t>Show Respect</w:t>
      </w:r>
      <w:r w:rsidRPr="00F33EB6">
        <w:rPr>
          <w:rFonts w:asciiTheme="majorHAnsi" w:hAnsiTheme="majorHAnsi" w:cstheme="majorHAnsi"/>
        </w:rPr>
        <w:t xml:space="preserve"> – by </w:t>
      </w:r>
      <w:r>
        <w:rPr>
          <w:rFonts w:asciiTheme="majorHAnsi" w:hAnsiTheme="majorHAnsi" w:cstheme="majorHAnsi"/>
        </w:rPr>
        <w:t xml:space="preserve">listening quietly, </w:t>
      </w:r>
      <w:r w:rsidRPr="00F33EB6">
        <w:rPr>
          <w:rFonts w:asciiTheme="majorHAnsi" w:hAnsiTheme="majorHAnsi" w:cstheme="majorHAnsi"/>
        </w:rPr>
        <w:t>raising your hand to contribute to discussion</w:t>
      </w:r>
      <w:r>
        <w:rPr>
          <w:rFonts w:asciiTheme="majorHAnsi" w:hAnsiTheme="majorHAnsi" w:cstheme="majorHAnsi"/>
        </w:rPr>
        <w:t>,</w:t>
      </w:r>
      <w:r w:rsidRPr="00F33EB6">
        <w:rPr>
          <w:rFonts w:asciiTheme="majorHAnsi" w:hAnsiTheme="majorHAnsi" w:cstheme="majorHAnsi"/>
        </w:rPr>
        <w:t xml:space="preserve"> using polite and courteous language and actions, and by using lab equipment and classroom supplies correctly.</w:t>
      </w:r>
    </w:p>
    <w:p w14:paraId="2A9641B3" w14:textId="77777777" w:rsidR="000A05AA" w:rsidRPr="000A05AA" w:rsidRDefault="000A05AA" w:rsidP="000A05AA">
      <w:pPr>
        <w:rPr>
          <w:rFonts w:asciiTheme="majorHAnsi" w:hAnsiTheme="majorHAnsi" w:cstheme="majorHAnsi"/>
        </w:rPr>
      </w:pPr>
      <w:r w:rsidRPr="000A05AA">
        <w:rPr>
          <w:rFonts w:asciiTheme="majorHAnsi" w:hAnsiTheme="majorHAnsi" w:cstheme="majorHAnsi"/>
          <w:b/>
          <w:bCs/>
          <w:u w:val="single"/>
        </w:rPr>
        <w:t>Discipline</w:t>
      </w:r>
      <w:r w:rsidRPr="000A05AA">
        <w:rPr>
          <w:rFonts w:asciiTheme="majorHAnsi" w:hAnsiTheme="majorHAnsi" w:cstheme="majorHAnsi"/>
        </w:rPr>
        <w:t xml:space="preserve"> is progressive: verbal warnings, written warnings, parent contact, and administrative referrals are used dependent upon the nature of infraction.  Please refer to the updated </w:t>
      </w:r>
      <w:r w:rsidRPr="000A05AA">
        <w:rPr>
          <w:rFonts w:asciiTheme="majorHAnsi" w:hAnsiTheme="majorHAnsi" w:cstheme="majorHAnsi"/>
          <w:b/>
          <w:bCs/>
        </w:rPr>
        <w:t>Student/Parent Handbook</w:t>
      </w:r>
      <w:r w:rsidRPr="000A05AA">
        <w:rPr>
          <w:rFonts w:asciiTheme="majorHAnsi" w:hAnsiTheme="majorHAnsi" w:cstheme="majorHAnsi"/>
        </w:rPr>
        <w:t xml:space="preserve"> for important policies related to uniforms, truancy, and vaping:</w:t>
      </w:r>
    </w:p>
    <w:p w14:paraId="61634931" w14:textId="14D391AF" w:rsidR="000A05AA" w:rsidRPr="000A05AA" w:rsidRDefault="00613773" w:rsidP="000A05AA">
      <w:pPr>
        <w:pStyle w:val="ListParagraph"/>
        <w:rPr>
          <w:rFonts w:asciiTheme="majorHAnsi" w:hAnsiTheme="majorHAnsi" w:cstheme="majorHAnsi"/>
        </w:rPr>
      </w:pPr>
      <w:hyperlink r:id="rId14" w:history="1">
        <w:r w:rsidR="000A05AA" w:rsidRPr="0020782C">
          <w:rPr>
            <w:rStyle w:val="Hyperlink"/>
            <w:rFonts w:asciiTheme="majorHAnsi" w:hAnsiTheme="majorHAnsi" w:cstheme="majorHAnsi"/>
          </w:rPr>
          <w:t>https://www.saralandboe.org/site/Default.aspx?PageType=1&amp;SiteID=11&amp;ChannelID=469&amp;DirectoryType=6</w:t>
        </w:r>
      </w:hyperlink>
    </w:p>
    <w:p w14:paraId="267FE569" w14:textId="77777777" w:rsidR="0005088D" w:rsidRPr="005C7DBC" w:rsidRDefault="0005088D" w:rsidP="0005088D">
      <w:pPr>
        <w:rPr>
          <w:rFonts w:asciiTheme="majorHAnsi" w:hAnsiTheme="majorHAnsi" w:cstheme="majorHAnsi"/>
          <w:u w:val="single"/>
        </w:rPr>
      </w:pPr>
      <w:r w:rsidRPr="005C7DBC">
        <w:rPr>
          <w:rFonts w:asciiTheme="majorHAnsi" w:hAnsiTheme="majorHAnsi" w:cstheme="majorHAnsi"/>
          <w:b/>
          <w:bCs/>
          <w:u w:val="single"/>
        </w:rPr>
        <w:lastRenderedPageBreak/>
        <w:t>Academic Honesty</w:t>
      </w:r>
      <w:r w:rsidRPr="005C7DBC">
        <w:rPr>
          <w:rFonts w:asciiTheme="majorHAnsi" w:hAnsiTheme="majorHAnsi" w:cstheme="majorHAnsi"/>
          <w:u w:val="single"/>
        </w:rPr>
        <w:t xml:space="preserve"> </w:t>
      </w:r>
    </w:p>
    <w:p w14:paraId="1390B4DB" w14:textId="77777777" w:rsidR="0005088D" w:rsidRDefault="0005088D" w:rsidP="0005088D">
      <w:pPr>
        <w:spacing w:after="0"/>
        <w:rPr>
          <w:rFonts w:asciiTheme="majorHAnsi" w:hAnsiTheme="majorHAnsi" w:cstheme="majorHAnsi"/>
        </w:rPr>
      </w:pPr>
      <w:r>
        <w:rPr>
          <w:rFonts w:asciiTheme="majorHAnsi" w:hAnsiTheme="majorHAnsi" w:cstheme="majorHAnsi"/>
        </w:rPr>
        <w:t>Students</w:t>
      </w:r>
      <w:r w:rsidRPr="00313060">
        <w:rPr>
          <w:rFonts w:asciiTheme="majorHAnsi" w:hAnsiTheme="majorHAnsi" w:cstheme="majorHAnsi"/>
        </w:rPr>
        <w:t xml:space="preserve"> </w:t>
      </w:r>
      <w:r>
        <w:rPr>
          <w:rFonts w:asciiTheme="majorHAnsi" w:hAnsiTheme="majorHAnsi" w:cstheme="majorHAnsi"/>
        </w:rPr>
        <w:t>are</w:t>
      </w:r>
      <w:r w:rsidRPr="00313060">
        <w:rPr>
          <w:rFonts w:asciiTheme="majorHAnsi" w:hAnsiTheme="majorHAnsi" w:cstheme="majorHAnsi"/>
        </w:rPr>
        <w:t xml:space="preserve"> required to adhere to the University of Mobile’s academic integrity policy and Saraland High School’s cheating policy.  </w:t>
      </w:r>
      <w:r>
        <w:rPr>
          <w:rFonts w:asciiTheme="majorHAnsi" w:hAnsiTheme="majorHAnsi" w:cstheme="majorHAnsi"/>
        </w:rPr>
        <w:t>Violations will be reported to administration and recorded for cross-course monitoring purposes.</w:t>
      </w:r>
    </w:p>
    <w:p w14:paraId="3176F985" w14:textId="77777777" w:rsidR="0005088D" w:rsidRDefault="0005088D" w:rsidP="0005088D">
      <w:pPr>
        <w:spacing w:after="0"/>
        <w:rPr>
          <w:rFonts w:asciiTheme="majorHAnsi" w:hAnsiTheme="majorHAnsi" w:cstheme="majorHAnsi"/>
          <w:u w:val="single"/>
        </w:rPr>
      </w:pPr>
    </w:p>
    <w:p w14:paraId="3C4F337D" w14:textId="77777777" w:rsidR="0005088D" w:rsidRPr="00313060" w:rsidRDefault="0005088D" w:rsidP="0005088D">
      <w:pPr>
        <w:spacing w:after="0"/>
        <w:rPr>
          <w:rFonts w:asciiTheme="majorHAnsi" w:hAnsiTheme="majorHAnsi" w:cstheme="majorHAnsi"/>
        </w:rPr>
      </w:pPr>
      <w:r w:rsidRPr="005C7DBC">
        <w:rPr>
          <w:rFonts w:asciiTheme="majorHAnsi" w:hAnsiTheme="majorHAnsi" w:cstheme="majorHAnsi"/>
          <w:u w:val="single"/>
        </w:rPr>
        <w:t>Plagiarism</w:t>
      </w:r>
      <w:r w:rsidRPr="00313060">
        <w:rPr>
          <w:rFonts w:asciiTheme="majorHAnsi" w:hAnsiTheme="majorHAnsi" w:cstheme="majorHAnsi"/>
        </w:rPr>
        <w:t xml:space="preserve">: </w:t>
      </w:r>
    </w:p>
    <w:p w14:paraId="457729E3" w14:textId="7EEA668A" w:rsidR="0005088D" w:rsidRPr="00313060" w:rsidRDefault="0005088D" w:rsidP="0005088D">
      <w:pPr>
        <w:spacing w:after="0"/>
        <w:rPr>
          <w:rFonts w:asciiTheme="majorHAnsi" w:hAnsiTheme="majorHAnsi" w:cstheme="majorHAnsi"/>
        </w:rPr>
      </w:pPr>
      <w:r w:rsidRPr="00313060">
        <w:rPr>
          <w:rFonts w:asciiTheme="majorHAnsi" w:hAnsiTheme="majorHAnsi" w:cstheme="majorHAnsi"/>
        </w:rPr>
        <w:t xml:space="preserve">All </w:t>
      </w:r>
      <w:r>
        <w:rPr>
          <w:rFonts w:asciiTheme="majorHAnsi" w:hAnsiTheme="majorHAnsi" w:cstheme="majorHAnsi"/>
        </w:rPr>
        <w:t>submitted assignments</w:t>
      </w:r>
      <w:r w:rsidRPr="00313060">
        <w:rPr>
          <w:rFonts w:asciiTheme="majorHAnsi" w:hAnsiTheme="majorHAnsi" w:cstheme="majorHAnsi"/>
        </w:rPr>
        <w:t xml:space="preserve"> (other than group </w:t>
      </w:r>
      <w:r>
        <w:rPr>
          <w:rFonts w:asciiTheme="majorHAnsi" w:hAnsiTheme="majorHAnsi" w:cstheme="majorHAnsi"/>
        </w:rPr>
        <w:t>tasks</w:t>
      </w:r>
      <w:r w:rsidRPr="00313060">
        <w:rPr>
          <w:rFonts w:asciiTheme="majorHAnsi" w:hAnsiTheme="majorHAnsi" w:cstheme="majorHAnsi"/>
        </w:rPr>
        <w:t xml:space="preserve">) </w:t>
      </w:r>
      <w:r>
        <w:rPr>
          <w:rFonts w:asciiTheme="majorHAnsi" w:hAnsiTheme="majorHAnsi" w:cstheme="majorHAnsi"/>
        </w:rPr>
        <w:t>are</w:t>
      </w:r>
      <w:r w:rsidRPr="00313060">
        <w:rPr>
          <w:rFonts w:asciiTheme="majorHAnsi" w:hAnsiTheme="majorHAnsi" w:cstheme="majorHAnsi"/>
        </w:rPr>
        <w:t xml:space="preserve"> expected to be </w:t>
      </w:r>
      <w:r>
        <w:rPr>
          <w:rFonts w:asciiTheme="majorHAnsi" w:hAnsiTheme="majorHAnsi" w:cstheme="majorHAnsi"/>
        </w:rPr>
        <w:t>an</w:t>
      </w:r>
      <w:r w:rsidRPr="00313060">
        <w:rPr>
          <w:rFonts w:asciiTheme="majorHAnsi" w:hAnsiTheme="majorHAnsi" w:cstheme="majorHAnsi"/>
        </w:rPr>
        <w:t xml:space="preserve"> original product of you, the individual student.  Claiming another’s work as your own is plagiarism.  This includes turning in assignments that are partially or wholly taken without attribution from another student’s work, from print sources, or from electronic sources. The penalty for plagiarizing any assignment is automatic failure of that assignment</w:t>
      </w:r>
      <w:r>
        <w:rPr>
          <w:rFonts w:asciiTheme="majorHAnsi" w:hAnsiTheme="majorHAnsi" w:cstheme="majorHAnsi"/>
        </w:rPr>
        <w:t xml:space="preserve">.  </w:t>
      </w:r>
      <w:r w:rsidRPr="00313060">
        <w:rPr>
          <w:rFonts w:asciiTheme="majorHAnsi" w:hAnsiTheme="majorHAnsi" w:cstheme="majorHAnsi"/>
        </w:rPr>
        <w:t xml:space="preserve">All writing assignments will be submitted to www.turnitin.com to check for plagiarism. </w:t>
      </w:r>
    </w:p>
    <w:p w14:paraId="078EBD63" w14:textId="77777777" w:rsidR="0005088D" w:rsidRPr="00313060" w:rsidRDefault="0005088D" w:rsidP="0005088D">
      <w:pPr>
        <w:spacing w:after="0"/>
        <w:rPr>
          <w:rFonts w:asciiTheme="majorHAnsi" w:hAnsiTheme="majorHAnsi" w:cstheme="majorHAnsi"/>
        </w:rPr>
      </w:pPr>
      <w:r w:rsidRPr="00313060">
        <w:rPr>
          <w:rFonts w:asciiTheme="majorHAnsi" w:hAnsiTheme="majorHAnsi" w:cstheme="majorHAnsi"/>
        </w:rPr>
        <w:t xml:space="preserve">  </w:t>
      </w:r>
    </w:p>
    <w:p w14:paraId="0A04433A" w14:textId="77777777" w:rsidR="0005088D" w:rsidRPr="005C7DBC" w:rsidRDefault="0005088D" w:rsidP="0005088D">
      <w:pPr>
        <w:spacing w:after="0"/>
        <w:rPr>
          <w:rFonts w:asciiTheme="majorHAnsi" w:hAnsiTheme="majorHAnsi" w:cstheme="majorHAnsi"/>
          <w:u w:val="single"/>
        </w:rPr>
      </w:pPr>
      <w:r w:rsidRPr="005C7DBC">
        <w:rPr>
          <w:rFonts w:asciiTheme="majorHAnsi" w:hAnsiTheme="majorHAnsi" w:cstheme="majorHAnsi"/>
          <w:u w:val="single"/>
        </w:rPr>
        <w:t xml:space="preserve">Cheating </w:t>
      </w:r>
    </w:p>
    <w:p w14:paraId="6093CDC1" w14:textId="2617ECF6" w:rsidR="0005088D" w:rsidRPr="00313060" w:rsidRDefault="0005088D" w:rsidP="0005088D">
      <w:pPr>
        <w:spacing w:after="0"/>
        <w:rPr>
          <w:rFonts w:asciiTheme="majorHAnsi" w:hAnsiTheme="majorHAnsi" w:cstheme="majorHAnsi"/>
        </w:rPr>
      </w:pPr>
      <w:r w:rsidRPr="00313060">
        <w:rPr>
          <w:rFonts w:asciiTheme="majorHAnsi" w:hAnsiTheme="majorHAnsi" w:cstheme="majorHAnsi"/>
        </w:rPr>
        <w:t xml:space="preserve">Cheating </w:t>
      </w:r>
      <w:r>
        <w:rPr>
          <w:rFonts w:asciiTheme="majorHAnsi" w:hAnsiTheme="majorHAnsi" w:cstheme="majorHAnsi"/>
        </w:rPr>
        <w:t>IS</w:t>
      </w:r>
      <w:r w:rsidRPr="00313060">
        <w:rPr>
          <w:rFonts w:asciiTheme="majorHAnsi" w:hAnsiTheme="majorHAnsi" w:cstheme="majorHAnsi"/>
        </w:rPr>
        <w:t xml:space="preserve"> NOT tolerated. </w:t>
      </w:r>
      <w:r>
        <w:rPr>
          <w:rFonts w:asciiTheme="majorHAnsi" w:hAnsiTheme="majorHAnsi" w:cstheme="majorHAnsi"/>
        </w:rPr>
        <w:t xml:space="preserve">  </w:t>
      </w:r>
      <w:r w:rsidRPr="005C7DBC">
        <w:rPr>
          <w:rFonts w:asciiTheme="majorHAnsi" w:hAnsiTheme="majorHAnsi" w:cstheme="majorHAnsi"/>
        </w:rPr>
        <w:t xml:space="preserve">Cheating includes any form of providing questions or answers to in-class quizzes </w:t>
      </w:r>
      <w:r>
        <w:rPr>
          <w:rFonts w:asciiTheme="majorHAnsi" w:hAnsiTheme="majorHAnsi" w:cstheme="majorHAnsi"/>
        </w:rPr>
        <w:t>or</w:t>
      </w:r>
      <w:r w:rsidRPr="005C7DBC">
        <w:rPr>
          <w:rFonts w:asciiTheme="majorHAnsi" w:hAnsiTheme="majorHAnsi" w:cstheme="majorHAnsi"/>
        </w:rPr>
        <w:t xml:space="preserve"> tests. </w:t>
      </w:r>
      <w:r>
        <w:rPr>
          <w:rFonts w:asciiTheme="majorHAnsi" w:hAnsiTheme="majorHAnsi" w:cstheme="majorHAnsi"/>
        </w:rPr>
        <w:t xml:space="preserve"> </w:t>
      </w:r>
      <w:r w:rsidRPr="005C7DBC">
        <w:rPr>
          <w:rFonts w:asciiTheme="majorHAnsi" w:hAnsiTheme="majorHAnsi" w:cstheme="majorHAnsi"/>
        </w:rPr>
        <w:t xml:space="preserve">Both the provider and copier will be punished. Giving someone your work to look at counts as cheating. Using AI tools to generate essays also counts as cheating. If AI detection is made by www.turnitin.com, the student’s grade will be affected. </w:t>
      </w:r>
      <w:r>
        <w:rPr>
          <w:rFonts w:asciiTheme="majorHAnsi" w:hAnsiTheme="majorHAnsi" w:cstheme="majorHAnsi"/>
        </w:rPr>
        <w:t xml:space="preserve"> </w:t>
      </w:r>
      <w:r w:rsidRPr="00313060">
        <w:rPr>
          <w:rFonts w:asciiTheme="majorHAnsi" w:hAnsiTheme="majorHAnsi" w:cstheme="majorHAnsi"/>
        </w:rPr>
        <w:t xml:space="preserve">The school’s disciplinary policy, as listed below, </w:t>
      </w:r>
      <w:r>
        <w:rPr>
          <w:rFonts w:asciiTheme="majorHAnsi" w:hAnsiTheme="majorHAnsi" w:cstheme="majorHAnsi"/>
        </w:rPr>
        <w:t>is</w:t>
      </w:r>
      <w:r w:rsidRPr="00313060">
        <w:rPr>
          <w:rFonts w:asciiTheme="majorHAnsi" w:hAnsiTheme="majorHAnsi" w:cstheme="majorHAnsi"/>
        </w:rPr>
        <w:t xml:space="preserve"> strictly enforced</w:t>
      </w:r>
      <w:r>
        <w:rPr>
          <w:rFonts w:asciiTheme="majorHAnsi" w:hAnsiTheme="majorHAnsi" w:cstheme="majorHAnsi"/>
        </w:rPr>
        <w:t>:</w:t>
      </w:r>
      <w:r w:rsidRPr="00313060">
        <w:rPr>
          <w:rFonts w:asciiTheme="majorHAnsi" w:hAnsiTheme="majorHAnsi" w:cstheme="majorHAnsi"/>
        </w:rPr>
        <w:t xml:space="preserve"> </w:t>
      </w:r>
    </w:p>
    <w:p w14:paraId="21493C1B" w14:textId="77777777" w:rsidR="0005088D" w:rsidRPr="005C7DBC" w:rsidRDefault="0005088D" w:rsidP="0005088D">
      <w:pPr>
        <w:spacing w:after="0"/>
        <w:ind w:firstLine="720"/>
        <w:rPr>
          <w:rFonts w:asciiTheme="majorHAnsi" w:hAnsiTheme="majorHAnsi" w:cstheme="majorHAnsi"/>
        </w:rPr>
      </w:pPr>
      <w:r w:rsidRPr="00D64F51">
        <w:rPr>
          <w:rFonts w:asciiTheme="majorHAnsi" w:hAnsiTheme="majorHAnsi" w:cstheme="majorHAnsi"/>
          <w:b/>
          <w:bCs/>
        </w:rPr>
        <w:t>1st Offense</w:t>
      </w:r>
      <w:r w:rsidRPr="005C7DBC">
        <w:rPr>
          <w:rFonts w:asciiTheme="majorHAnsi" w:hAnsiTheme="majorHAnsi" w:cstheme="majorHAnsi"/>
        </w:rPr>
        <w:t>: Grade of zero given by teacher; admin referral</w:t>
      </w:r>
      <w:r>
        <w:rPr>
          <w:rFonts w:asciiTheme="majorHAnsi" w:hAnsiTheme="majorHAnsi" w:cstheme="majorHAnsi"/>
        </w:rPr>
        <w:t>.</w:t>
      </w:r>
      <w:r w:rsidRPr="005C7DBC">
        <w:rPr>
          <w:rFonts w:asciiTheme="majorHAnsi" w:hAnsiTheme="majorHAnsi" w:cstheme="majorHAnsi"/>
        </w:rPr>
        <w:t xml:space="preserve"> </w:t>
      </w:r>
    </w:p>
    <w:p w14:paraId="1193AD3B" w14:textId="77777777" w:rsidR="0005088D" w:rsidRDefault="0005088D" w:rsidP="0005088D">
      <w:pPr>
        <w:jc w:val="center"/>
        <w:rPr>
          <w:rFonts w:asciiTheme="majorHAnsi" w:hAnsiTheme="majorHAnsi" w:cstheme="majorHAnsi"/>
          <w:sz w:val="28"/>
          <w:szCs w:val="28"/>
        </w:rPr>
      </w:pPr>
      <w:r w:rsidRPr="005C7DBC">
        <w:rPr>
          <w:rFonts w:asciiTheme="majorHAnsi" w:hAnsiTheme="majorHAnsi" w:cstheme="majorHAnsi"/>
        </w:rPr>
        <w:t xml:space="preserve"> </w:t>
      </w:r>
      <w:r>
        <w:rPr>
          <w:rFonts w:asciiTheme="majorHAnsi" w:hAnsiTheme="majorHAnsi" w:cstheme="majorHAnsi"/>
        </w:rPr>
        <w:t xml:space="preserve">         </w:t>
      </w:r>
      <w:r w:rsidRPr="00D64F51">
        <w:rPr>
          <w:rFonts w:asciiTheme="majorHAnsi" w:hAnsiTheme="majorHAnsi" w:cstheme="majorHAnsi"/>
          <w:b/>
          <w:bCs/>
        </w:rPr>
        <w:t>2nd Offense</w:t>
      </w:r>
      <w:r w:rsidRPr="005C7DBC">
        <w:rPr>
          <w:rFonts w:asciiTheme="majorHAnsi" w:hAnsiTheme="majorHAnsi" w:cstheme="majorHAnsi"/>
        </w:rPr>
        <w:t>: Grade of zero given by teacher; removed from dual enrollment class; change of diploma status</w:t>
      </w:r>
      <w:r>
        <w:rPr>
          <w:rFonts w:asciiTheme="majorHAnsi" w:hAnsiTheme="majorHAnsi" w:cstheme="majorHAnsi"/>
        </w:rPr>
        <w:t>.</w:t>
      </w:r>
    </w:p>
    <w:p w14:paraId="1A86F364" w14:textId="77777777" w:rsidR="0005088D" w:rsidRDefault="0005088D" w:rsidP="000A15A0">
      <w:pPr>
        <w:spacing w:after="0" w:line="240" w:lineRule="auto"/>
        <w:rPr>
          <w:rFonts w:asciiTheme="majorHAnsi" w:hAnsiTheme="majorHAnsi" w:cstheme="majorHAnsi"/>
          <w:b/>
          <w:bCs/>
          <w:u w:val="single"/>
        </w:rPr>
      </w:pPr>
    </w:p>
    <w:p w14:paraId="3EC58106" w14:textId="2033CE8B" w:rsidR="00546B25" w:rsidRPr="00546B25" w:rsidRDefault="00546B25" w:rsidP="00620447">
      <w:pPr>
        <w:spacing w:after="0" w:line="240" w:lineRule="auto"/>
        <w:jc w:val="center"/>
        <w:rPr>
          <w:rFonts w:asciiTheme="majorHAnsi" w:hAnsiTheme="majorHAnsi" w:cstheme="majorHAnsi"/>
          <w:b/>
          <w:bCs/>
          <w:u w:val="single"/>
        </w:rPr>
      </w:pPr>
      <w:r w:rsidRPr="00546B25">
        <w:rPr>
          <w:rFonts w:asciiTheme="majorHAnsi" w:hAnsiTheme="majorHAnsi" w:cstheme="majorHAnsi"/>
          <w:b/>
          <w:bCs/>
          <w:u w:val="single"/>
        </w:rPr>
        <w:t>Generative Artificial Intelligence Statement</w:t>
      </w:r>
    </w:p>
    <w:p w14:paraId="39F38F75" w14:textId="77777777" w:rsidR="00546B25" w:rsidRPr="00546B25" w:rsidRDefault="00546B25" w:rsidP="00546B25">
      <w:pPr>
        <w:spacing w:after="0" w:line="240" w:lineRule="auto"/>
        <w:rPr>
          <w:rFonts w:asciiTheme="majorHAnsi" w:hAnsiTheme="majorHAnsi" w:cstheme="majorHAnsi"/>
        </w:rPr>
      </w:pPr>
      <w:r w:rsidRPr="00546B25">
        <w:rPr>
          <w:rFonts w:asciiTheme="majorHAnsi" w:hAnsiTheme="majorHAnsi" w:cstheme="majorHAnsi"/>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35E9BC89" w14:textId="77777777" w:rsidR="00546B25" w:rsidRDefault="00546B25" w:rsidP="000A15A0">
      <w:pPr>
        <w:spacing w:after="0" w:line="240" w:lineRule="auto"/>
        <w:rPr>
          <w:rFonts w:asciiTheme="majorHAnsi" w:hAnsiTheme="majorHAnsi" w:cstheme="majorHAnsi"/>
          <w:b/>
          <w:bCs/>
          <w:u w:val="single"/>
        </w:rPr>
      </w:pPr>
    </w:p>
    <w:p w14:paraId="4A22AD3B" w14:textId="3FB5282A" w:rsidR="00620447" w:rsidRDefault="00620447" w:rsidP="000A15A0">
      <w:pPr>
        <w:spacing w:after="0" w:line="240" w:lineRule="auto"/>
        <w:rPr>
          <w:rFonts w:asciiTheme="majorHAnsi" w:hAnsiTheme="majorHAnsi" w:cstheme="majorHAnsi"/>
          <w:b/>
          <w:bCs/>
          <w:u w:val="single"/>
        </w:rPr>
        <w:sectPr w:rsidR="00620447" w:rsidSect="00CA564F">
          <w:footerReference w:type="default" r:id="rId15"/>
          <w:type w:val="continuous"/>
          <w:pgSz w:w="12240" w:h="15840"/>
          <w:pgMar w:top="720" w:right="990" w:bottom="1350" w:left="720" w:header="720" w:footer="720" w:gutter="0"/>
          <w:cols w:space="720"/>
          <w:docGrid w:linePitch="360"/>
        </w:sectPr>
      </w:pPr>
    </w:p>
    <w:p w14:paraId="7E386C17" w14:textId="77777777" w:rsidR="000A15A0" w:rsidRPr="001605D0" w:rsidRDefault="000A15A0" w:rsidP="000A15A0">
      <w:pPr>
        <w:spacing w:after="0" w:line="240" w:lineRule="auto"/>
        <w:rPr>
          <w:rFonts w:asciiTheme="majorHAnsi" w:hAnsiTheme="majorHAnsi" w:cstheme="majorHAnsi"/>
          <w:b/>
          <w:bCs/>
          <w:u w:val="single"/>
        </w:rPr>
      </w:pPr>
      <w:r>
        <w:rPr>
          <w:rFonts w:asciiTheme="majorHAnsi" w:hAnsiTheme="majorHAnsi" w:cstheme="majorHAnsi"/>
          <w:b/>
          <w:bCs/>
          <w:u w:val="single"/>
        </w:rPr>
        <w:t xml:space="preserve">Unit </w:t>
      </w:r>
      <w:r w:rsidRPr="001605D0">
        <w:rPr>
          <w:rFonts w:asciiTheme="majorHAnsi" w:hAnsiTheme="majorHAnsi" w:cstheme="majorHAnsi"/>
          <w:b/>
          <w:bCs/>
          <w:u w:val="single"/>
        </w:rPr>
        <w:t xml:space="preserve">Exam </w:t>
      </w:r>
      <w:r>
        <w:rPr>
          <w:rFonts w:asciiTheme="majorHAnsi" w:hAnsiTheme="majorHAnsi" w:cstheme="majorHAnsi"/>
          <w:b/>
          <w:bCs/>
          <w:u w:val="single"/>
        </w:rPr>
        <w:t>Scoring</w:t>
      </w:r>
    </w:p>
    <w:p w14:paraId="55979D53" w14:textId="77777777" w:rsidR="000A15A0" w:rsidRPr="003D3F45" w:rsidRDefault="000A15A0" w:rsidP="000A15A0">
      <w:pPr>
        <w:spacing w:after="0" w:line="240" w:lineRule="auto"/>
        <w:rPr>
          <w:rFonts w:asciiTheme="majorHAnsi" w:hAnsiTheme="majorHAnsi" w:cstheme="majorHAnsi"/>
        </w:rPr>
      </w:pPr>
      <w:r w:rsidRPr="003D3F45">
        <w:rPr>
          <w:rFonts w:asciiTheme="majorHAnsi" w:hAnsiTheme="majorHAnsi" w:cstheme="majorHAnsi"/>
        </w:rPr>
        <w:t>Unit exams will be scaled to reflect AP Exam scoring and calculated as follows:</w:t>
      </w:r>
    </w:p>
    <w:p w14:paraId="347B5371" w14:textId="77777777" w:rsidR="000A15A0" w:rsidRDefault="000A15A0" w:rsidP="000A15A0">
      <w:pPr>
        <w:pStyle w:val="ListParagraph"/>
        <w:rPr>
          <w:rFonts w:asciiTheme="majorHAnsi" w:hAnsiTheme="majorHAnsi" w:cstheme="majorHAnsi"/>
          <w:b/>
          <w:bCs/>
        </w:rPr>
      </w:pPr>
      <w:r w:rsidRPr="00D031EF">
        <w:rPr>
          <w:rFonts w:asciiTheme="majorHAnsi" w:hAnsiTheme="majorHAnsi" w:cstheme="majorHAnsi"/>
          <w:b/>
          <w:bCs/>
        </w:rPr>
        <w:t xml:space="preserve">        (√Raw Score) x 10 = Scaled Score</w:t>
      </w:r>
    </w:p>
    <w:p w14:paraId="7A3CEB2B" w14:textId="77777777" w:rsidR="000A15A0" w:rsidRDefault="000A15A0" w:rsidP="000A15A0">
      <w:pPr>
        <w:pStyle w:val="ListParagraph"/>
        <w:rPr>
          <w:rFonts w:asciiTheme="majorHAnsi" w:hAnsiTheme="majorHAnsi" w:cstheme="majorHAnsi"/>
          <w:i/>
          <w:iCs/>
        </w:rPr>
      </w:pPr>
      <w:r>
        <w:rPr>
          <w:rFonts w:asciiTheme="majorHAnsi" w:hAnsiTheme="majorHAnsi" w:cstheme="majorHAnsi"/>
          <w:b/>
          <w:bCs/>
        </w:rPr>
        <w:t xml:space="preserve">        </w:t>
      </w:r>
      <w:r w:rsidRPr="00D031EF">
        <w:rPr>
          <w:rFonts w:asciiTheme="majorHAnsi" w:hAnsiTheme="majorHAnsi" w:cstheme="majorHAnsi"/>
        </w:rPr>
        <w:t>So:</w:t>
      </w:r>
      <w:r>
        <w:rPr>
          <w:rFonts w:asciiTheme="majorHAnsi" w:hAnsiTheme="majorHAnsi" w:cstheme="majorHAnsi"/>
          <w:b/>
          <w:bCs/>
        </w:rPr>
        <w:t xml:space="preserve">         </w:t>
      </w:r>
      <w:r w:rsidRPr="00D031EF">
        <w:rPr>
          <w:rFonts w:asciiTheme="majorHAnsi" w:hAnsiTheme="majorHAnsi" w:cstheme="majorHAnsi"/>
          <w:i/>
          <w:iCs/>
        </w:rPr>
        <w:t>(√</w:t>
      </w:r>
      <w:r>
        <w:rPr>
          <w:rFonts w:asciiTheme="majorHAnsi" w:hAnsiTheme="majorHAnsi" w:cstheme="majorHAnsi"/>
          <w:i/>
          <w:iCs/>
        </w:rPr>
        <w:t>49</w:t>
      </w:r>
      <w:r w:rsidRPr="00D031EF">
        <w:rPr>
          <w:rFonts w:asciiTheme="majorHAnsi" w:hAnsiTheme="majorHAnsi" w:cstheme="majorHAnsi"/>
          <w:i/>
          <w:iCs/>
        </w:rPr>
        <w:t xml:space="preserve">) x 10 = </w:t>
      </w:r>
      <w:r>
        <w:rPr>
          <w:rFonts w:asciiTheme="majorHAnsi" w:hAnsiTheme="majorHAnsi" w:cstheme="majorHAnsi"/>
          <w:i/>
          <w:iCs/>
        </w:rPr>
        <w:t>70</w:t>
      </w:r>
      <w:r w:rsidRPr="00D031EF">
        <w:rPr>
          <w:rFonts w:asciiTheme="majorHAnsi" w:hAnsiTheme="majorHAnsi" w:cstheme="majorHAnsi"/>
          <w:i/>
          <w:iCs/>
        </w:rPr>
        <w:t xml:space="preserve">    </w:t>
      </w:r>
    </w:p>
    <w:p w14:paraId="0E16B7A7" w14:textId="77777777" w:rsidR="000A15A0" w:rsidRDefault="000A15A0" w:rsidP="000A15A0">
      <w:pPr>
        <w:pStyle w:val="ListParagraph"/>
        <w:rPr>
          <w:rFonts w:asciiTheme="majorHAnsi" w:hAnsiTheme="majorHAnsi" w:cstheme="majorHAnsi"/>
          <w:i/>
          <w:iCs/>
        </w:rPr>
      </w:pPr>
      <w:r>
        <w:rPr>
          <w:rFonts w:asciiTheme="majorHAnsi" w:hAnsiTheme="majorHAnsi" w:cstheme="majorHAnsi"/>
          <w:i/>
          <w:iCs/>
        </w:rPr>
        <w:t xml:space="preserve">                      </w:t>
      </w:r>
      <w:r w:rsidRPr="00D031EF">
        <w:rPr>
          <w:rFonts w:asciiTheme="majorHAnsi" w:hAnsiTheme="majorHAnsi" w:cstheme="majorHAnsi"/>
          <w:i/>
          <w:iCs/>
        </w:rPr>
        <w:t>(√</w:t>
      </w:r>
      <w:r>
        <w:rPr>
          <w:rFonts w:asciiTheme="majorHAnsi" w:hAnsiTheme="majorHAnsi" w:cstheme="majorHAnsi"/>
          <w:i/>
          <w:iCs/>
        </w:rPr>
        <w:t>64</w:t>
      </w:r>
      <w:r w:rsidRPr="00D031EF">
        <w:rPr>
          <w:rFonts w:asciiTheme="majorHAnsi" w:hAnsiTheme="majorHAnsi" w:cstheme="majorHAnsi"/>
          <w:i/>
          <w:iCs/>
        </w:rPr>
        <w:t xml:space="preserve">) x 10 = </w:t>
      </w:r>
      <w:r>
        <w:rPr>
          <w:rFonts w:asciiTheme="majorHAnsi" w:hAnsiTheme="majorHAnsi" w:cstheme="majorHAnsi"/>
          <w:i/>
          <w:iCs/>
        </w:rPr>
        <w:t>80</w:t>
      </w:r>
    </w:p>
    <w:p w14:paraId="18902BDB" w14:textId="77777777" w:rsidR="000A15A0" w:rsidRDefault="000A15A0" w:rsidP="000A15A0">
      <w:pPr>
        <w:pStyle w:val="ListParagraph"/>
        <w:rPr>
          <w:rFonts w:asciiTheme="majorHAnsi" w:hAnsiTheme="majorHAnsi" w:cstheme="majorHAnsi"/>
          <w:i/>
          <w:iCs/>
        </w:rPr>
      </w:pPr>
      <w:r>
        <w:rPr>
          <w:rFonts w:asciiTheme="majorHAnsi" w:hAnsiTheme="majorHAnsi" w:cstheme="majorHAnsi"/>
          <w:i/>
          <w:iCs/>
        </w:rPr>
        <w:tab/>
        <w:t xml:space="preserve">        </w:t>
      </w:r>
      <w:r w:rsidRPr="00D031EF">
        <w:rPr>
          <w:rFonts w:asciiTheme="majorHAnsi" w:hAnsiTheme="majorHAnsi" w:cstheme="majorHAnsi"/>
          <w:i/>
          <w:iCs/>
        </w:rPr>
        <w:t>(√</w:t>
      </w:r>
      <w:r>
        <w:rPr>
          <w:rFonts w:asciiTheme="majorHAnsi" w:hAnsiTheme="majorHAnsi" w:cstheme="majorHAnsi"/>
          <w:i/>
          <w:iCs/>
        </w:rPr>
        <w:t>81</w:t>
      </w:r>
      <w:r w:rsidRPr="00D031EF">
        <w:rPr>
          <w:rFonts w:asciiTheme="majorHAnsi" w:hAnsiTheme="majorHAnsi" w:cstheme="majorHAnsi"/>
          <w:i/>
          <w:iCs/>
        </w:rPr>
        <w:t xml:space="preserve">) x 10 = </w:t>
      </w:r>
      <w:r>
        <w:rPr>
          <w:rFonts w:asciiTheme="majorHAnsi" w:hAnsiTheme="majorHAnsi" w:cstheme="majorHAnsi"/>
          <w:i/>
          <w:iCs/>
        </w:rPr>
        <w:t>90</w:t>
      </w:r>
    </w:p>
    <w:p w14:paraId="6DEF2E26" w14:textId="77777777" w:rsidR="000A15A0" w:rsidRDefault="000A15A0" w:rsidP="000A15A0">
      <w:pPr>
        <w:pStyle w:val="ListParagraph"/>
        <w:rPr>
          <w:rFonts w:asciiTheme="majorHAnsi" w:hAnsiTheme="majorHAnsi" w:cstheme="majorHAnsi"/>
          <w:b/>
          <w:bCs/>
          <w:u w:val="single"/>
        </w:rPr>
      </w:pPr>
    </w:p>
    <w:p w14:paraId="0BCA4D7C" w14:textId="77777777" w:rsidR="000A15A0" w:rsidRPr="006B694A" w:rsidRDefault="000A15A0" w:rsidP="000A15A0">
      <w:pPr>
        <w:pStyle w:val="ListParagraph"/>
        <w:spacing w:after="0"/>
        <w:ind w:left="360" w:hanging="360"/>
        <w:rPr>
          <w:rFonts w:asciiTheme="majorHAnsi" w:hAnsiTheme="majorHAnsi" w:cstheme="majorHAnsi"/>
          <w:b/>
          <w:bCs/>
          <w:u w:val="single"/>
        </w:rPr>
      </w:pPr>
      <w:r w:rsidRPr="006B694A">
        <w:rPr>
          <w:rFonts w:asciiTheme="majorHAnsi" w:hAnsiTheme="majorHAnsi" w:cstheme="majorHAnsi"/>
          <w:b/>
          <w:bCs/>
          <w:u w:val="single"/>
        </w:rPr>
        <w:t>Grading Categories</w:t>
      </w:r>
    </w:p>
    <w:p w14:paraId="6B0B5441" w14:textId="22912571" w:rsidR="000A15A0" w:rsidRPr="00F33EB6" w:rsidRDefault="000A15A0" w:rsidP="000A15A0">
      <w:pPr>
        <w:spacing w:after="0"/>
        <w:ind w:left="720" w:hanging="720"/>
        <w:rPr>
          <w:rFonts w:asciiTheme="majorHAnsi" w:hAnsiTheme="majorHAnsi" w:cstheme="majorHAnsi"/>
        </w:rPr>
      </w:pPr>
      <w:r>
        <w:rPr>
          <w:rFonts w:asciiTheme="majorHAnsi" w:hAnsiTheme="majorHAnsi" w:cstheme="majorHAnsi"/>
        </w:rPr>
        <w:t>3</w:t>
      </w:r>
      <w:r w:rsidRPr="00F33EB6">
        <w:rPr>
          <w:rFonts w:asciiTheme="majorHAnsi" w:hAnsiTheme="majorHAnsi" w:cstheme="majorHAnsi"/>
        </w:rPr>
        <w:t>0%</w:t>
      </w:r>
      <w:r w:rsidRPr="00F33EB6">
        <w:rPr>
          <w:rFonts w:asciiTheme="majorHAnsi" w:hAnsiTheme="majorHAnsi" w:cstheme="majorHAnsi"/>
        </w:rPr>
        <w:tab/>
      </w:r>
      <w:r w:rsidRPr="00D542E4">
        <w:rPr>
          <w:rFonts w:asciiTheme="majorHAnsi" w:hAnsiTheme="majorHAnsi" w:cstheme="majorHAnsi"/>
          <w:b/>
          <w:bCs/>
        </w:rPr>
        <w:t>Formative Activities</w:t>
      </w:r>
      <w:r>
        <w:rPr>
          <w:rFonts w:asciiTheme="majorHAnsi" w:hAnsiTheme="majorHAnsi" w:cstheme="majorHAnsi"/>
        </w:rPr>
        <w:t xml:space="preserve"> (</w:t>
      </w:r>
      <w:r w:rsidR="000E4C5D">
        <w:rPr>
          <w:rFonts w:asciiTheme="majorHAnsi" w:hAnsiTheme="majorHAnsi" w:cstheme="majorHAnsi"/>
        </w:rPr>
        <w:t xml:space="preserve">class </w:t>
      </w:r>
      <w:r w:rsidR="00C304F3">
        <w:rPr>
          <w:rFonts w:asciiTheme="majorHAnsi" w:hAnsiTheme="majorHAnsi" w:cstheme="majorHAnsi"/>
        </w:rPr>
        <w:t>engagement</w:t>
      </w:r>
      <w:r w:rsidR="008F04C4">
        <w:rPr>
          <w:rFonts w:asciiTheme="majorHAnsi" w:hAnsiTheme="majorHAnsi" w:cstheme="majorHAnsi"/>
        </w:rPr>
        <w:t xml:space="preserve">, Khan Academy and AP Classroom practice &amp; </w:t>
      </w:r>
      <w:r w:rsidR="000E4C5D">
        <w:rPr>
          <w:rFonts w:asciiTheme="majorHAnsi" w:hAnsiTheme="majorHAnsi" w:cstheme="majorHAnsi"/>
        </w:rPr>
        <w:t>preparation</w:t>
      </w:r>
      <w:r>
        <w:rPr>
          <w:rFonts w:asciiTheme="majorHAnsi" w:hAnsiTheme="majorHAnsi" w:cstheme="majorHAnsi"/>
        </w:rPr>
        <w:t>, problem sets</w:t>
      </w:r>
      <w:r w:rsidR="00C304F3">
        <w:rPr>
          <w:rFonts w:asciiTheme="majorHAnsi" w:hAnsiTheme="majorHAnsi" w:cstheme="majorHAnsi"/>
        </w:rPr>
        <w:t>, vocabulary quizzes</w:t>
      </w:r>
      <w:r>
        <w:rPr>
          <w:rFonts w:asciiTheme="majorHAnsi" w:hAnsiTheme="majorHAnsi" w:cstheme="majorHAnsi"/>
        </w:rPr>
        <w:t>)</w:t>
      </w:r>
    </w:p>
    <w:p w14:paraId="2CAC2306" w14:textId="49DBA27E" w:rsidR="000A15A0" w:rsidRDefault="000A15A0" w:rsidP="000A15A0">
      <w:pPr>
        <w:tabs>
          <w:tab w:val="left" w:pos="720"/>
        </w:tabs>
        <w:spacing w:after="0"/>
        <w:ind w:left="720" w:hanging="720"/>
        <w:rPr>
          <w:rFonts w:asciiTheme="majorHAnsi" w:hAnsiTheme="majorHAnsi" w:cstheme="majorHAnsi"/>
        </w:rPr>
      </w:pPr>
      <w:r>
        <w:rPr>
          <w:rFonts w:asciiTheme="majorHAnsi" w:hAnsiTheme="majorHAnsi" w:cstheme="majorHAnsi"/>
        </w:rPr>
        <w:t>7</w:t>
      </w:r>
      <w:r w:rsidRPr="00F33EB6">
        <w:rPr>
          <w:rFonts w:asciiTheme="majorHAnsi" w:hAnsiTheme="majorHAnsi" w:cstheme="majorHAnsi"/>
        </w:rPr>
        <w:t>0%</w:t>
      </w:r>
      <w:r w:rsidRPr="00F33EB6">
        <w:rPr>
          <w:rFonts w:asciiTheme="majorHAnsi" w:hAnsiTheme="majorHAnsi" w:cstheme="majorHAnsi"/>
        </w:rPr>
        <w:tab/>
      </w:r>
      <w:r w:rsidRPr="00D542E4">
        <w:rPr>
          <w:rFonts w:asciiTheme="majorHAnsi" w:hAnsiTheme="majorHAnsi" w:cstheme="majorHAnsi"/>
          <w:b/>
          <w:bCs/>
        </w:rPr>
        <w:t>Standards Based Assessments</w:t>
      </w:r>
      <w:r>
        <w:rPr>
          <w:rFonts w:asciiTheme="majorHAnsi" w:hAnsiTheme="majorHAnsi" w:cstheme="majorHAnsi"/>
        </w:rPr>
        <w:t xml:space="preserve"> (u</w:t>
      </w:r>
      <w:r w:rsidRPr="00F33EB6">
        <w:rPr>
          <w:rFonts w:asciiTheme="majorHAnsi" w:hAnsiTheme="majorHAnsi" w:cstheme="majorHAnsi"/>
        </w:rPr>
        <w:t xml:space="preserve">nit </w:t>
      </w:r>
      <w:r>
        <w:rPr>
          <w:rFonts w:asciiTheme="majorHAnsi" w:hAnsiTheme="majorHAnsi" w:cstheme="majorHAnsi"/>
        </w:rPr>
        <w:t>e</w:t>
      </w:r>
      <w:r w:rsidRPr="00F33EB6">
        <w:rPr>
          <w:rFonts w:asciiTheme="majorHAnsi" w:hAnsiTheme="majorHAnsi" w:cstheme="majorHAnsi"/>
        </w:rPr>
        <w:t>xams</w:t>
      </w:r>
      <w:r>
        <w:rPr>
          <w:rFonts w:asciiTheme="majorHAnsi" w:hAnsiTheme="majorHAnsi" w:cstheme="majorHAnsi"/>
        </w:rPr>
        <w:t xml:space="preserve">, </w:t>
      </w:r>
      <w:r w:rsidR="00C304F3">
        <w:rPr>
          <w:rFonts w:asciiTheme="majorHAnsi" w:hAnsiTheme="majorHAnsi" w:cstheme="majorHAnsi"/>
        </w:rPr>
        <w:t>topic tests</w:t>
      </w:r>
      <w:r>
        <w:rPr>
          <w:rFonts w:asciiTheme="majorHAnsi" w:hAnsiTheme="majorHAnsi" w:cstheme="majorHAnsi"/>
        </w:rPr>
        <w:t>, formal lab reports, projects)</w:t>
      </w:r>
    </w:p>
    <w:p w14:paraId="62C855C0" w14:textId="09F59ADC" w:rsidR="000A15A0" w:rsidRPr="006B694A" w:rsidRDefault="000A15A0" w:rsidP="000A15A0">
      <w:pPr>
        <w:rPr>
          <w:rFonts w:asciiTheme="majorHAnsi" w:hAnsiTheme="majorHAnsi" w:cstheme="majorHAnsi"/>
          <w:b/>
          <w:bCs/>
        </w:rPr>
      </w:pPr>
      <w:r w:rsidRPr="006B694A">
        <w:rPr>
          <w:rFonts w:asciiTheme="majorHAnsi" w:hAnsiTheme="majorHAnsi" w:cstheme="majorHAnsi"/>
          <w:b/>
          <w:bCs/>
          <w:u w:val="single"/>
        </w:rPr>
        <w:t>PowerSchool</w:t>
      </w:r>
    </w:p>
    <w:p w14:paraId="3A8E85E9" w14:textId="77777777" w:rsidR="000A15A0" w:rsidRDefault="000A15A0" w:rsidP="000A15A0">
      <w:pPr>
        <w:pStyle w:val="ListParagraph"/>
        <w:numPr>
          <w:ilvl w:val="0"/>
          <w:numId w:val="9"/>
        </w:numPr>
        <w:spacing w:after="0"/>
        <w:ind w:left="360"/>
        <w:rPr>
          <w:rFonts w:asciiTheme="majorHAnsi" w:hAnsiTheme="majorHAnsi" w:cstheme="majorHAnsi"/>
        </w:rPr>
      </w:pPr>
      <w:r>
        <w:rPr>
          <w:rFonts w:asciiTheme="majorHAnsi" w:hAnsiTheme="majorHAnsi" w:cstheme="majorHAnsi"/>
        </w:rPr>
        <w:t>1 - missing assignment, submit for partial credit</w:t>
      </w:r>
    </w:p>
    <w:p w14:paraId="08B40959" w14:textId="77777777" w:rsidR="000A15A0" w:rsidRDefault="000A15A0" w:rsidP="000A15A0">
      <w:pPr>
        <w:pStyle w:val="ListParagraph"/>
        <w:numPr>
          <w:ilvl w:val="0"/>
          <w:numId w:val="9"/>
        </w:numPr>
        <w:spacing w:after="0"/>
        <w:ind w:left="360"/>
        <w:rPr>
          <w:rFonts w:asciiTheme="majorHAnsi" w:hAnsiTheme="majorHAnsi" w:cstheme="majorHAnsi"/>
        </w:rPr>
      </w:pPr>
      <w:r>
        <w:rPr>
          <w:rFonts w:asciiTheme="majorHAnsi" w:hAnsiTheme="majorHAnsi" w:cstheme="majorHAnsi"/>
        </w:rPr>
        <w:t>0 - final grade, not eligible for make-up</w:t>
      </w:r>
    </w:p>
    <w:p w14:paraId="7DD75CAB" w14:textId="77777777" w:rsidR="000A15A0" w:rsidRDefault="000A15A0" w:rsidP="000A15A0">
      <w:pPr>
        <w:pStyle w:val="ListParagraph"/>
        <w:spacing w:after="0"/>
        <w:ind w:left="360"/>
        <w:rPr>
          <w:rFonts w:asciiTheme="majorHAnsi" w:hAnsiTheme="majorHAnsi" w:cstheme="majorHAnsi"/>
        </w:rPr>
      </w:pPr>
    </w:p>
    <w:p w14:paraId="4A0AF4F2" w14:textId="77777777" w:rsidR="000A15A0" w:rsidRDefault="000A15A0" w:rsidP="000A15A0">
      <w:pPr>
        <w:pStyle w:val="ListParagraph"/>
        <w:spacing w:after="0"/>
        <w:ind w:left="360" w:hanging="360"/>
        <w:rPr>
          <w:rFonts w:asciiTheme="majorHAnsi" w:hAnsiTheme="majorHAnsi" w:cstheme="majorHAnsi"/>
          <w:b/>
          <w:bCs/>
          <w:u w:val="single"/>
        </w:rPr>
      </w:pPr>
      <w:r>
        <w:rPr>
          <w:rFonts w:asciiTheme="majorHAnsi" w:hAnsiTheme="majorHAnsi" w:cstheme="majorHAnsi"/>
          <w:b/>
          <w:bCs/>
          <w:u w:val="single"/>
        </w:rPr>
        <w:t>Assignment Due-Dates</w:t>
      </w:r>
    </w:p>
    <w:p w14:paraId="2163C640" w14:textId="77777777" w:rsidR="000A15A0" w:rsidRPr="004365DE" w:rsidRDefault="000A15A0" w:rsidP="000A15A0">
      <w:pPr>
        <w:pStyle w:val="ListParagraph"/>
        <w:numPr>
          <w:ilvl w:val="0"/>
          <w:numId w:val="9"/>
        </w:numPr>
        <w:spacing w:after="0"/>
        <w:ind w:left="360"/>
        <w:rPr>
          <w:rFonts w:asciiTheme="majorHAnsi" w:hAnsiTheme="majorHAnsi" w:cstheme="majorHAnsi"/>
          <w:b/>
          <w:bCs/>
          <w:u w:val="single"/>
        </w:rPr>
      </w:pPr>
      <w:r>
        <w:rPr>
          <w:rFonts w:asciiTheme="majorHAnsi" w:hAnsiTheme="majorHAnsi" w:cstheme="majorHAnsi"/>
        </w:rPr>
        <w:t>Assignments must be submitted by the date and according to the directions posted in Schoology.</w:t>
      </w:r>
    </w:p>
    <w:p w14:paraId="0BB95307" w14:textId="77777777" w:rsidR="000A15A0" w:rsidRPr="00565100" w:rsidRDefault="000A15A0" w:rsidP="000A15A0">
      <w:pPr>
        <w:pStyle w:val="ListParagraph"/>
        <w:numPr>
          <w:ilvl w:val="0"/>
          <w:numId w:val="9"/>
        </w:numPr>
        <w:spacing w:after="0"/>
        <w:ind w:left="360"/>
        <w:rPr>
          <w:rFonts w:asciiTheme="majorHAnsi" w:hAnsiTheme="majorHAnsi" w:cstheme="majorHAnsi"/>
          <w:b/>
          <w:bCs/>
          <w:u w:val="single"/>
        </w:rPr>
      </w:pPr>
      <w:r w:rsidRPr="008F04C4">
        <w:rPr>
          <w:rFonts w:asciiTheme="majorHAnsi" w:hAnsiTheme="majorHAnsi" w:cstheme="majorHAnsi"/>
          <w:b/>
          <w:bCs/>
        </w:rPr>
        <w:t>Late penalty</w:t>
      </w:r>
      <w:r>
        <w:rPr>
          <w:rFonts w:asciiTheme="majorHAnsi" w:hAnsiTheme="majorHAnsi" w:cstheme="majorHAnsi"/>
        </w:rPr>
        <w:t xml:space="preserve"> for formal lab reports and research projects: 15% reduction in possible points each day up to four days, then becomes a “0.”</w:t>
      </w:r>
    </w:p>
    <w:p w14:paraId="5FB2FBD9" w14:textId="77777777" w:rsidR="000A15A0" w:rsidRPr="002E5ADB" w:rsidRDefault="000A15A0" w:rsidP="000A15A0">
      <w:pPr>
        <w:pStyle w:val="ListParagraph"/>
        <w:numPr>
          <w:ilvl w:val="0"/>
          <w:numId w:val="9"/>
        </w:numPr>
        <w:spacing w:after="0"/>
        <w:ind w:left="360"/>
        <w:rPr>
          <w:rFonts w:asciiTheme="majorHAnsi" w:hAnsiTheme="majorHAnsi" w:cstheme="majorHAnsi"/>
          <w:b/>
          <w:bCs/>
          <w:u w:val="single"/>
        </w:rPr>
      </w:pPr>
      <w:r w:rsidRPr="008F04C4">
        <w:rPr>
          <w:rFonts w:asciiTheme="majorHAnsi" w:hAnsiTheme="majorHAnsi" w:cstheme="majorHAnsi"/>
          <w:b/>
          <w:bCs/>
        </w:rPr>
        <w:t>Late penalty</w:t>
      </w:r>
      <w:r>
        <w:rPr>
          <w:rFonts w:asciiTheme="majorHAnsi" w:hAnsiTheme="majorHAnsi" w:cstheme="majorHAnsi"/>
        </w:rPr>
        <w:t xml:space="preserve"> for formative activities: 25% reduction in points each day for three days, then becomes a “0”.</w:t>
      </w:r>
    </w:p>
    <w:p w14:paraId="2F5C9284" w14:textId="77777777" w:rsidR="000A15A0" w:rsidRDefault="000A15A0" w:rsidP="00313060">
      <w:pPr>
        <w:spacing w:after="0"/>
        <w:rPr>
          <w:rFonts w:asciiTheme="majorHAnsi" w:hAnsiTheme="majorHAnsi" w:cstheme="majorHAnsi"/>
          <w:b/>
          <w:bCs/>
          <w:u w:val="single"/>
        </w:rPr>
        <w:sectPr w:rsidR="000A15A0" w:rsidSect="00D64F51">
          <w:type w:val="continuous"/>
          <w:pgSz w:w="12240" w:h="15840"/>
          <w:pgMar w:top="810" w:right="990" w:bottom="1350" w:left="720" w:header="720" w:footer="720" w:gutter="0"/>
          <w:cols w:num="2" w:space="720"/>
          <w:docGrid w:linePitch="360"/>
        </w:sectPr>
      </w:pPr>
    </w:p>
    <w:p w14:paraId="38E5C9ED" w14:textId="77777777" w:rsidR="00CA564F" w:rsidRDefault="00CA564F" w:rsidP="000A15A0">
      <w:pPr>
        <w:tabs>
          <w:tab w:val="left" w:pos="1620"/>
        </w:tabs>
        <w:spacing w:after="0"/>
        <w:ind w:left="720" w:hanging="720"/>
        <w:rPr>
          <w:rFonts w:asciiTheme="majorHAnsi" w:hAnsiTheme="majorHAnsi" w:cstheme="majorHAnsi"/>
          <w:b/>
          <w:bCs/>
          <w:u w:val="single"/>
        </w:rPr>
      </w:pPr>
    </w:p>
    <w:p w14:paraId="5DB7BB53" w14:textId="77777777" w:rsidR="009C5BB8" w:rsidRDefault="009C5BB8" w:rsidP="009C5BB8">
      <w:pPr>
        <w:rPr>
          <w:rFonts w:asciiTheme="majorHAnsi" w:hAnsiTheme="majorHAnsi" w:cstheme="majorHAnsi"/>
          <w:b/>
          <w:bCs/>
          <w:i/>
          <w:iCs/>
        </w:rPr>
        <w:sectPr w:rsidR="009C5BB8" w:rsidSect="000C13D7">
          <w:footerReference w:type="default" r:id="rId16"/>
          <w:type w:val="continuous"/>
          <w:pgSz w:w="12240" w:h="15840"/>
          <w:pgMar w:top="720" w:right="720" w:bottom="720" w:left="720" w:header="720" w:footer="720" w:gutter="0"/>
          <w:cols w:space="720"/>
          <w:docGrid w:linePitch="360"/>
        </w:sectPr>
      </w:pPr>
    </w:p>
    <w:p w14:paraId="34FD7538" w14:textId="77777777" w:rsidR="00D64F51" w:rsidRDefault="00D64F51" w:rsidP="00D64F51">
      <w:pPr>
        <w:rPr>
          <w:rFonts w:asciiTheme="majorHAnsi" w:hAnsiTheme="majorHAnsi" w:cstheme="majorHAnsi"/>
          <w:b/>
          <w:bCs/>
          <w:u w:val="single"/>
        </w:rPr>
      </w:pPr>
      <w:r>
        <w:rPr>
          <w:rFonts w:asciiTheme="majorHAnsi" w:hAnsiTheme="majorHAnsi" w:cstheme="majorHAnsi"/>
          <w:b/>
          <w:bCs/>
          <w:u w:val="single"/>
        </w:rPr>
        <w:t>Technology Resources</w:t>
      </w:r>
    </w:p>
    <w:p w14:paraId="7A86C074" w14:textId="77777777" w:rsidR="00D64F51" w:rsidRDefault="00D64F51" w:rsidP="00D64F51">
      <w:pPr>
        <w:pStyle w:val="ListParagraph"/>
        <w:numPr>
          <w:ilvl w:val="0"/>
          <w:numId w:val="8"/>
        </w:numPr>
        <w:ind w:left="360"/>
        <w:rPr>
          <w:rFonts w:asciiTheme="majorHAnsi" w:hAnsiTheme="majorHAnsi" w:cstheme="majorHAnsi"/>
        </w:rPr>
      </w:pPr>
      <w:r w:rsidRPr="00F77C74">
        <w:rPr>
          <w:rFonts w:asciiTheme="majorHAnsi" w:hAnsiTheme="majorHAnsi" w:cstheme="majorHAnsi"/>
        </w:rPr>
        <w:t xml:space="preserve">Students </w:t>
      </w:r>
      <w:r>
        <w:rPr>
          <w:rFonts w:asciiTheme="majorHAnsi" w:hAnsiTheme="majorHAnsi" w:cstheme="majorHAnsi"/>
        </w:rPr>
        <w:t>are</w:t>
      </w:r>
      <w:r w:rsidRPr="00F77C74">
        <w:rPr>
          <w:rFonts w:asciiTheme="majorHAnsi" w:hAnsiTheme="majorHAnsi" w:cstheme="majorHAnsi"/>
        </w:rPr>
        <w:t xml:space="preserve"> expected to access the Schoology course page</w:t>
      </w:r>
      <w:r>
        <w:rPr>
          <w:rFonts w:asciiTheme="majorHAnsi" w:hAnsiTheme="majorHAnsi" w:cstheme="majorHAnsi"/>
        </w:rPr>
        <w:t>, AP Classroom, and Khan Academy weekly</w:t>
      </w:r>
      <w:r w:rsidRPr="00F77C74">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2630"/>
        <w:gridCol w:w="2630"/>
        <w:gridCol w:w="2630"/>
        <w:gridCol w:w="2630"/>
      </w:tblGrid>
      <w:tr w:rsidR="00470B27" w14:paraId="0488938D" w14:textId="77777777" w:rsidTr="00470B27">
        <w:tc>
          <w:tcPr>
            <w:tcW w:w="2630" w:type="dxa"/>
          </w:tcPr>
          <w:p w14:paraId="7DD61632" w14:textId="0385343B" w:rsidR="00470B27" w:rsidRPr="00290437" w:rsidRDefault="00290437" w:rsidP="00290437">
            <w:pPr>
              <w:jc w:val="right"/>
              <w:rPr>
                <w:rFonts w:asciiTheme="majorHAnsi" w:hAnsiTheme="majorHAnsi" w:cstheme="majorHAnsi"/>
                <w:b/>
                <w:bCs/>
              </w:rPr>
            </w:pPr>
            <w:r w:rsidRPr="00290437">
              <w:rPr>
                <w:rFonts w:asciiTheme="majorHAnsi" w:hAnsiTheme="majorHAnsi" w:cstheme="majorHAnsi"/>
                <w:b/>
                <w:bCs/>
              </w:rPr>
              <w:t>Access Codes</w:t>
            </w:r>
            <w:r>
              <w:rPr>
                <w:rFonts w:asciiTheme="majorHAnsi" w:hAnsiTheme="majorHAnsi" w:cstheme="majorHAnsi"/>
                <w:b/>
                <w:bCs/>
              </w:rPr>
              <w:t>:</w:t>
            </w:r>
          </w:p>
        </w:tc>
        <w:tc>
          <w:tcPr>
            <w:tcW w:w="2630" w:type="dxa"/>
          </w:tcPr>
          <w:p w14:paraId="191E825D" w14:textId="6E93F544" w:rsidR="00470B27" w:rsidRPr="00290437" w:rsidRDefault="00470B27" w:rsidP="00620447">
            <w:pPr>
              <w:rPr>
                <w:rFonts w:asciiTheme="majorHAnsi" w:hAnsiTheme="majorHAnsi" w:cstheme="majorHAnsi"/>
                <w:b/>
                <w:bCs/>
              </w:rPr>
            </w:pPr>
            <w:r w:rsidRPr="00290437">
              <w:rPr>
                <w:rFonts w:asciiTheme="majorHAnsi" w:hAnsiTheme="majorHAnsi" w:cstheme="majorHAnsi"/>
                <w:b/>
                <w:bCs/>
              </w:rPr>
              <w:t>Block 2</w:t>
            </w:r>
          </w:p>
        </w:tc>
        <w:tc>
          <w:tcPr>
            <w:tcW w:w="2630" w:type="dxa"/>
          </w:tcPr>
          <w:p w14:paraId="427BE98D" w14:textId="4525D147" w:rsidR="00470B27" w:rsidRPr="00290437" w:rsidRDefault="00470B27" w:rsidP="00620447">
            <w:pPr>
              <w:rPr>
                <w:rFonts w:asciiTheme="majorHAnsi" w:hAnsiTheme="majorHAnsi" w:cstheme="majorHAnsi"/>
                <w:b/>
                <w:bCs/>
              </w:rPr>
            </w:pPr>
            <w:r w:rsidRPr="00290437">
              <w:rPr>
                <w:rFonts w:asciiTheme="majorHAnsi" w:hAnsiTheme="majorHAnsi" w:cstheme="majorHAnsi"/>
                <w:b/>
                <w:bCs/>
              </w:rPr>
              <w:t>Block 3</w:t>
            </w:r>
          </w:p>
        </w:tc>
        <w:tc>
          <w:tcPr>
            <w:tcW w:w="2630" w:type="dxa"/>
          </w:tcPr>
          <w:p w14:paraId="26BB8FCE" w14:textId="3C28A5E9" w:rsidR="00470B27" w:rsidRPr="00290437" w:rsidRDefault="00470B27" w:rsidP="00620447">
            <w:pPr>
              <w:rPr>
                <w:rFonts w:asciiTheme="majorHAnsi" w:hAnsiTheme="majorHAnsi" w:cstheme="majorHAnsi"/>
                <w:b/>
                <w:bCs/>
              </w:rPr>
            </w:pPr>
            <w:r w:rsidRPr="00290437">
              <w:rPr>
                <w:rFonts w:asciiTheme="majorHAnsi" w:hAnsiTheme="majorHAnsi" w:cstheme="majorHAnsi"/>
                <w:b/>
                <w:bCs/>
              </w:rPr>
              <w:t>Block 4</w:t>
            </w:r>
          </w:p>
        </w:tc>
      </w:tr>
      <w:tr w:rsidR="00470B27" w14:paraId="79EBC84A" w14:textId="77777777" w:rsidTr="00470B27">
        <w:tc>
          <w:tcPr>
            <w:tcW w:w="2630" w:type="dxa"/>
          </w:tcPr>
          <w:p w14:paraId="0691472B" w14:textId="57864B4D" w:rsidR="00470B27" w:rsidRDefault="00290437" w:rsidP="00620447">
            <w:pPr>
              <w:rPr>
                <w:rFonts w:asciiTheme="majorHAnsi" w:hAnsiTheme="majorHAnsi" w:cstheme="majorHAnsi"/>
              </w:rPr>
            </w:pPr>
            <w:r>
              <w:rPr>
                <w:rFonts w:asciiTheme="majorHAnsi" w:hAnsiTheme="majorHAnsi" w:cstheme="majorHAnsi"/>
              </w:rPr>
              <w:t>AP Classroom</w:t>
            </w:r>
          </w:p>
        </w:tc>
        <w:tc>
          <w:tcPr>
            <w:tcW w:w="2630" w:type="dxa"/>
          </w:tcPr>
          <w:p w14:paraId="0E63DFEA" w14:textId="6C2D4F1F" w:rsidR="00470B27" w:rsidRPr="00290437" w:rsidRDefault="00470B27" w:rsidP="00470B27">
            <w:pPr>
              <w:rPr>
                <w:rFonts w:asciiTheme="majorHAnsi" w:hAnsiTheme="majorHAnsi" w:cstheme="majorHAnsi"/>
              </w:rPr>
            </w:pPr>
            <w:r w:rsidRPr="00290437">
              <w:rPr>
                <w:rFonts w:asciiTheme="majorHAnsi" w:hAnsiTheme="majorHAnsi" w:cstheme="majorHAnsi"/>
                <w:color w:val="1E1E1E"/>
                <w:shd w:val="clear" w:color="auto" w:fill="FFFFFF"/>
              </w:rPr>
              <w:t>E2AM93</w:t>
            </w:r>
          </w:p>
        </w:tc>
        <w:tc>
          <w:tcPr>
            <w:tcW w:w="2630" w:type="dxa"/>
          </w:tcPr>
          <w:p w14:paraId="2891DCB1" w14:textId="6DF9C5B5" w:rsidR="00470B27" w:rsidRPr="00290437" w:rsidRDefault="00470B27" w:rsidP="00470B27">
            <w:pPr>
              <w:rPr>
                <w:rFonts w:asciiTheme="majorHAnsi" w:hAnsiTheme="majorHAnsi" w:cstheme="majorHAnsi"/>
              </w:rPr>
            </w:pPr>
            <w:r w:rsidRPr="00290437">
              <w:rPr>
                <w:rFonts w:asciiTheme="majorHAnsi" w:hAnsiTheme="majorHAnsi" w:cstheme="majorHAnsi"/>
                <w:color w:val="1E1E1E"/>
                <w:shd w:val="clear" w:color="auto" w:fill="FFFFFF"/>
              </w:rPr>
              <w:t>23JJEJ</w:t>
            </w:r>
          </w:p>
        </w:tc>
        <w:tc>
          <w:tcPr>
            <w:tcW w:w="2630" w:type="dxa"/>
          </w:tcPr>
          <w:p w14:paraId="7ECC2D1E" w14:textId="2E868982" w:rsidR="00470B27" w:rsidRPr="00290437" w:rsidRDefault="00470B27" w:rsidP="00620447">
            <w:pPr>
              <w:rPr>
                <w:rFonts w:asciiTheme="majorHAnsi" w:hAnsiTheme="majorHAnsi" w:cstheme="majorHAnsi"/>
              </w:rPr>
            </w:pPr>
            <w:r w:rsidRPr="00290437">
              <w:rPr>
                <w:rFonts w:asciiTheme="majorHAnsi" w:hAnsiTheme="majorHAnsi" w:cstheme="majorHAnsi"/>
                <w:color w:val="1E1E1E"/>
                <w:shd w:val="clear" w:color="auto" w:fill="FFFFFF"/>
              </w:rPr>
              <w:t>PEP7QE</w:t>
            </w:r>
          </w:p>
        </w:tc>
      </w:tr>
      <w:tr w:rsidR="00290437" w14:paraId="08300116" w14:textId="77777777" w:rsidTr="00470B27">
        <w:tc>
          <w:tcPr>
            <w:tcW w:w="2630" w:type="dxa"/>
          </w:tcPr>
          <w:p w14:paraId="22BEA0A0" w14:textId="449B8965" w:rsidR="00290437" w:rsidRDefault="00290437" w:rsidP="00620447">
            <w:pPr>
              <w:rPr>
                <w:rFonts w:asciiTheme="majorHAnsi" w:hAnsiTheme="majorHAnsi" w:cstheme="majorHAnsi"/>
              </w:rPr>
            </w:pPr>
            <w:r>
              <w:rPr>
                <w:rFonts w:asciiTheme="majorHAnsi" w:hAnsiTheme="majorHAnsi" w:cstheme="majorHAnsi"/>
              </w:rPr>
              <w:t>Remind</w:t>
            </w:r>
          </w:p>
        </w:tc>
        <w:tc>
          <w:tcPr>
            <w:tcW w:w="2630" w:type="dxa"/>
          </w:tcPr>
          <w:p w14:paraId="0624DFE3" w14:textId="5F9316F1" w:rsidR="00290437" w:rsidRPr="00290437" w:rsidRDefault="00613773" w:rsidP="00470B27">
            <w:pPr>
              <w:rPr>
                <w:rFonts w:asciiTheme="majorHAnsi" w:hAnsiTheme="majorHAnsi" w:cstheme="majorHAnsi"/>
                <w:color w:val="1E1E1E"/>
                <w:shd w:val="clear" w:color="auto" w:fill="FFFFFF"/>
              </w:rPr>
            </w:pPr>
            <w:r>
              <w:rPr>
                <w:rFonts w:asciiTheme="majorHAnsi" w:hAnsiTheme="majorHAnsi" w:cstheme="majorHAnsi"/>
                <w:color w:val="1E1E1E"/>
                <w:shd w:val="clear" w:color="auto" w:fill="FFFFFF"/>
              </w:rPr>
              <w:t>@</w:t>
            </w:r>
            <w:r w:rsidR="0001527A" w:rsidRPr="0001527A">
              <w:rPr>
                <w:rFonts w:asciiTheme="majorHAnsi" w:hAnsiTheme="majorHAnsi" w:cstheme="majorHAnsi"/>
                <w:color w:val="1E1E1E"/>
                <w:shd w:val="clear" w:color="auto" w:fill="FFFFFF"/>
              </w:rPr>
              <w:t>6dbda2</w:t>
            </w:r>
          </w:p>
        </w:tc>
        <w:tc>
          <w:tcPr>
            <w:tcW w:w="2630" w:type="dxa"/>
          </w:tcPr>
          <w:p w14:paraId="4FADBF10" w14:textId="53D2F879" w:rsidR="00290437" w:rsidRPr="00290437" w:rsidRDefault="00613773" w:rsidP="00470B27">
            <w:pPr>
              <w:rPr>
                <w:rFonts w:asciiTheme="majorHAnsi" w:hAnsiTheme="majorHAnsi" w:cstheme="majorHAnsi"/>
                <w:color w:val="1E1E1E"/>
                <w:shd w:val="clear" w:color="auto" w:fill="FFFFFF"/>
              </w:rPr>
            </w:pPr>
            <w:r>
              <w:rPr>
                <w:rFonts w:asciiTheme="majorHAnsi" w:hAnsiTheme="majorHAnsi" w:cstheme="majorHAnsi"/>
                <w:color w:val="1E1E1E"/>
                <w:shd w:val="clear" w:color="auto" w:fill="FFFFFF"/>
              </w:rPr>
              <w:t>@</w:t>
            </w:r>
            <w:r w:rsidRPr="00613773">
              <w:rPr>
                <w:rFonts w:asciiTheme="majorHAnsi" w:hAnsiTheme="majorHAnsi" w:cstheme="majorHAnsi"/>
                <w:color w:val="1E1E1E"/>
                <w:shd w:val="clear" w:color="auto" w:fill="FFFFFF"/>
              </w:rPr>
              <w:t>4c6d43b</w:t>
            </w:r>
          </w:p>
        </w:tc>
        <w:tc>
          <w:tcPr>
            <w:tcW w:w="2630" w:type="dxa"/>
          </w:tcPr>
          <w:p w14:paraId="57879A1C" w14:textId="0E66DD74" w:rsidR="00290437" w:rsidRPr="00290437" w:rsidRDefault="004D5CFD" w:rsidP="00620447">
            <w:pPr>
              <w:rPr>
                <w:rFonts w:asciiTheme="majorHAnsi" w:hAnsiTheme="majorHAnsi" w:cstheme="majorHAnsi"/>
                <w:color w:val="1E1E1E"/>
                <w:shd w:val="clear" w:color="auto" w:fill="FFFFFF"/>
              </w:rPr>
            </w:pPr>
            <w:r>
              <w:rPr>
                <w:rFonts w:asciiTheme="majorHAnsi" w:hAnsiTheme="majorHAnsi" w:cstheme="majorHAnsi"/>
                <w:color w:val="1E1E1E"/>
                <w:shd w:val="clear" w:color="auto" w:fill="FFFFFF"/>
              </w:rPr>
              <w:t>@</w:t>
            </w:r>
            <w:r w:rsidR="001F6749" w:rsidRPr="001F6749">
              <w:rPr>
                <w:rFonts w:asciiTheme="majorHAnsi" w:hAnsiTheme="majorHAnsi" w:cstheme="majorHAnsi"/>
                <w:color w:val="1E1E1E"/>
                <w:shd w:val="clear" w:color="auto" w:fill="FFFFFF"/>
              </w:rPr>
              <w:t>634hgfc</w:t>
            </w:r>
          </w:p>
        </w:tc>
      </w:tr>
    </w:tbl>
    <w:p w14:paraId="7448A6E4" w14:textId="30AA915F" w:rsidR="00C45DEF" w:rsidRDefault="001F2AB0" w:rsidP="001F2AB0">
      <w:pPr>
        <w:jc w:val="center"/>
        <w:rPr>
          <w:rFonts w:ascii="Bradley Hand ITC" w:hAnsi="Bradley Hand ITC" w:cstheme="majorHAnsi"/>
          <w:b/>
          <w:bCs/>
          <w:sz w:val="32"/>
          <w:szCs w:val="32"/>
        </w:rPr>
      </w:pPr>
      <w:r w:rsidRPr="001D55CE">
        <w:rPr>
          <w:rFonts w:asciiTheme="majorHAnsi" w:hAnsiTheme="majorHAnsi" w:cstheme="majorHAnsi"/>
          <w:sz w:val="28"/>
          <w:szCs w:val="28"/>
        </w:rPr>
        <w:lastRenderedPageBreak/>
        <w:t>Please know, I look forward to working with each of you during the 202</w:t>
      </w:r>
      <w:r w:rsidR="000700AE">
        <w:rPr>
          <w:rFonts w:asciiTheme="majorHAnsi" w:hAnsiTheme="majorHAnsi" w:cstheme="majorHAnsi"/>
          <w:sz w:val="28"/>
          <w:szCs w:val="28"/>
        </w:rPr>
        <w:t>4</w:t>
      </w:r>
      <w:r w:rsidRPr="001D55CE">
        <w:rPr>
          <w:rFonts w:asciiTheme="majorHAnsi" w:hAnsiTheme="majorHAnsi" w:cstheme="majorHAnsi"/>
          <w:sz w:val="28"/>
          <w:szCs w:val="28"/>
        </w:rPr>
        <w:t>-202</w:t>
      </w:r>
      <w:r w:rsidR="000700AE">
        <w:rPr>
          <w:rFonts w:asciiTheme="majorHAnsi" w:hAnsiTheme="majorHAnsi" w:cstheme="majorHAnsi"/>
          <w:sz w:val="28"/>
          <w:szCs w:val="28"/>
        </w:rPr>
        <w:t>5</w:t>
      </w:r>
      <w:r w:rsidRPr="001D55CE">
        <w:rPr>
          <w:rFonts w:asciiTheme="majorHAnsi" w:hAnsiTheme="majorHAnsi" w:cstheme="majorHAnsi"/>
          <w:sz w:val="28"/>
          <w:szCs w:val="28"/>
        </w:rPr>
        <w:t xml:space="preserve"> school year</w:t>
      </w:r>
      <w:r w:rsidR="009C5BB8">
        <w:rPr>
          <w:rFonts w:asciiTheme="majorHAnsi" w:hAnsiTheme="majorHAnsi" w:cstheme="majorHAnsi"/>
          <w:sz w:val="28"/>
          <w:szCs w:val="28"/>
        </w:rPr>
        <w:t>!</w:t>
      </w:r>
      <w:r w:rsidR="0005088D">
        <w:rPr>
          <w:rFonts w:asciiTheme="majorHAnsi" w:hAnsiTheme="majorHAnsi" w:cstheme="majorHAnsi"/>
          <w:sz w:val="28"/>
          <w:szCs w:val="28"/>
        </w:rPr>
        <w:t xml:space="preserve"> </w:t>
      </w:r>
      <w:r w:rsidRPr="001D55CE">
        <w:rPr>
          <w:rFonts w:asciiTheme="majorHAnsi" w:hAnsiTheme="majorHAnsi" w:cstheme="majorHAnsi"/>
          <w:sz w:val="28"/>
          <w:szCs w:val="28"/>
        </w:rPr>
        <w:t>Go SPARTANS!</w:t>
      </w:r>
      <w:r w:rsidR="00BE1C14">
        <w:rPr>
          <w:rFonts w:asciiTheme="majorHAnsi" w:hAnsiTheme="majorHAnsi" w:cstheme="majorHAnsi"/>
          <w:sz w:val="28"/>
          <w:szCs w:val="28"/>
        </w:rPr>
        <w:t xml:space="preserve"> </w:t>
      </w:r>
      <w:bookmarkStart w:id="0" w:name="_Hlk91687207"/>
      <w:r w:rsidR="001D55CE" w:rsidRPr="001D55CE">
        <w:rPr>
          <w:rFonts w:ascii="Bradley Hand ITC" w:hAnsi="Bradley Hand ITC" w:cstheme="majorHAnsi"/>
          <w:b/>
          <w:bCs/>
          <w:sz w:val="32"/>
          <w:szCs w:val="32"/>
        </w:rPr>
        <w:t xml:space="preserve">~ </w:t>
      </w:r>
      <w:r w:rsidR="00C45DEF" w:rsidRPr="001D55CE">
        <w:rPr>
          <w:rFonts w:ascii="Bradley Hand ITC" w:hAnsi="Bradley Hand ITC" w:cstheme="majorHAnsi"/>
          <w:b/>
          <w:bCs/>
          <w:sz w:val="32"/>
          <w:szCs w:val="32"/>
        </w:rPr>
        <w:t>M</w:t>
      </w:r>
      <w:r w:rsidR="00CF5410">
        <w:rPr>
          <w:rFonts w:ascii="Bradley Hand ITC" w:hAnsi="Bradley Hand ITC" w:cstheme="majorHAnsi"/>
          <w:b/>
          <w:bCs/>
          <w:sz w:val="32"/>
          <w:szCs w:val="32"/>
        </w:rPr>
        <w:t>r</w:t>
      </w:r>
      <w:r w:rsidR="00C45DEF" w:rsidRPr="001D55CE">
        <w:rPr>
          <w:rFonts w:ascii="Bradley Hand ITC" w:hAnsi="Bradley Hand ITC" w:cstheme="majorHAnsi"/>
          <w:b/>
          <w:bCs/>
          <w:sz w:val="32"/>
          <w:szCs w:val="32"/>
        </w:rPr>
        <w:t xml:space="preserve">s. </w:t>
      </w:r>
      <w:r w:rsidR="00CF5410">
        <w:rPr>
          <w:rFonts w:ascii="Bradley Hand ITC" w:hAnsi="Bradley Hand ITC" w:cstheme="majorHAnsi"/>
          <w:b/>
          <w:bCs/>
          <w:sz w:val="32"/>
          <w:szCs w:val="32"/>
        </w:rPr>
        <w:t>Bragdon</w:t>
      </w:r>
    </w:p>
    <w:bookmarkEnd w:id="0"/>
    <w:p w14:paraId="4A95C0A6" w14:textId="297EDC7E" w:rsidR="00BE1C14" w:rsidRPr="00F33EB6" w:rsidRDefault="00BE1C14" w:rsidP="00BE1C14">
      <w:pPr>
        <w:pBdr>
          <w:bottom w:val="single" w:sz="4" w:space="1" w:color="auto"/>
        </w:pBdr>
        <w:spacing w:after="0"/>
        <w:ind w:left="360"/>
        <w:jc w:val="center"/>
        <w:rPr>
          <w:rFonts w:asciiTheme="majorHAnsi" w:hAnsiTheme="majorHAnsi" w:cstheme="majorHAnsi"/>
          <w:b/>
        </w:rPr>
      </w:pPr>
      <w:r w:rsidRPr="00F33EB6">
        <w:rPr>
          <w:rFonts w:asciiTheme="majorHAnsi" w:hAnsiTheme="majorHAnsi" w:cstheme="majorHAnsi"/>
          <w:b/>
        </w:rPr>
        <w:t>CELL PHONE/ELECTRONIC DEVICE POLICY</w:t>
      </w:r>
    </w:p>
    <w:p w14:paraId="6E0C6D7A" w14:textId="77777777" w:rsidR="00BE1C14" w:rsidRPr="00F33EB6" w:rsidRDefault="00BE1C14" w:rsidP="00BE1C14">
      <w:pPr>
        <w:spacing w:after="0"/>
        <w:ind w:left="360"/>
        <w:rPr>
          <w:rFonts w:asciiTheme="majorHAnsi" w:hAnsiTheme="majorHAnsi" w:cstheme="majorHAnsi"/>
        </w:rPr>
      </w:pPr>
    </w:p>
    <w:p w14:paraId="6DD0E4F8" w14:textId="1932DE92"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 xml:space="preserve">Students with a Chromebook, tablet, or laptop at home are encouraged to bring their devices to school each day.  Alternately, students will be </w:t>
      </w:r>
      <w:r>
        <w:rPr>
          <w:rFonts w:asciiTheme="majorHAnsi" w:hAnsiTheme="majorHAnsi" w:cstheme="majorHAnsi"/>
        </w:rPr>
        <w:t>assigned a</w:t>
      </w:r>
      <w:r w:rsidRPr="00F33EB6">
        <w:rPr>
          <w:rFonts w:asciiTheme="majorHAnsi" w:hAnsiTheme="majorHAnsi" w:cstheme="majorHAnsi"/>
        </w:rPr>
        <w:t xml:space="preserve"> Chromebook</w:t>
      </w:r>
      <w:r>
        <w:rPr>
          <w:rFonts w:asciiTheme="majorHAnsi" w:hAnsiTheme="majorHAnsi" w:cstheme="majorHAnsi"/>
        </w:rPr>
        <w:t xml:space="preserve"> for use during class</w:t>
      </w:r>
      <w:r w:rsidRPr="00F33EB6">
        <w:rPr>
          <w:rFonts w:asciiTheme="majorHAnsi" w:hAnsiTheme="majorHAnsi" w:cstheme="majorHAnsi"/>
        </w:rPr>
        <w:t xml:space="preserve">. </w:t>
      </w:r>
    </w:p>
    <w:p w14:paraId="01ECDD7B" w14:textId="77777777" w:rsidR="00BE1C14" w:rsidRPr="00F33EB6" w:rsidRDefault="00BE1C14" w:rsidP="00BE1C14">
      <w:pPr>
        <w:spacing w:after="0"/>
        <w:ind w:left="360"/>
        <w:rPr>
          <w:rFonts w:asciiTheme="majorHAnsi" w:hAnsiTheme="majorHAnsi" w:cstheme="majorHAnsi"/>
        </w:rPr>
      </w:pPr>
    </w:p>
    <w:p w14:paraId="76F973FF" w14:textId="54A94E98" w:rsidR="00BE1C14" w:rsidRPr="002836C5" w:rsidRDefault="00BE1C14" w:rsidP="00BE1C14">
      <w:pPr>
        <w:spacing w:after="0"/>
        <w:ind w:left="360"/>
        <w:rPr>
          <w:rFonts w:asciiTheme="majorHAnsi" w:hAnsiTheme="majorHAnsi" w:cstheme="majorHAnsi"/>
          <w:b/>
          <w:bCs/>
        </w:rPr>
      </w:pPr>
      <w:r>
        <w:rPr>
          <w:rFonts w:asciiTheme="majorHAnsi" w:hAnsiTheme="majorHAnsi" w:cstheme="majorHAnsi"/>
        </w:rPr>
        <w:t>The</w:t>
      </w:r>
      <w:r w:rsidRPr="00F33EB6">
        <w:rPr>
          <w:rFonts w:asciiTheme="majorHAnsi" w:hAnsiTheme="majorHAnsi" w:cstheme="majorHAnsi"/>
        </w:rPr>
        <w:t xml:space="preserve"> SHS cell phone policy will be enforced as written in the Student Handbook.  </w:t>
      </w:r>
      <w:r w:rsidRPr="002836C5">
        <w:rPr>
          <w:rFonts w:asciiTheme="majorHAnsi" w:hAnsiTheme="majorHAnsi" w:cstheme="majorHAnsi"/>
          <w:b/>
          <w:bCs/>
        </w:rPr>
        <w:t xml:space="preserve">This means cell phones will </w:t>
      </w:r>
      <w:r w:rsidRPr="002836C5">
        <w:rPr>
          <w:rFonts w:asciiTheme="majorHAnsi" w:hAnsiTheme="majorHAnsi" w:cstheme="majorHAnsi"/>
          <w:b/>
          <w:bCs/>
          <w:u w:val="single"/>
        </w:rPr>
        <w:t>NOT</w:t>
      </w:r>
      <w:r w:rsidRPr="002836C5">
        <w:rPr>
          <w:rFonts w:asciiTheme="majorHAnsi" w:hAnsiTheme="majorHAnsi" w:cstheme="majorHAnsi"/>
          <w:b/>
          <w:bCs/>
        </w:rPr>
        <w:t xml:space="preserve"> be allowed out during class time for any reason. </w:t>
      </w:r>
      <w:r w:rsidR="0091218A">
        <w:rPr>
          <w:rFonts w:asciiTheme="majorHAnsi" w:hAnsiTheme="majorHAnsi" w:cstheme="majorHAnsi"/>
          <w:b/>
          <w:bCs/>
        </w:rPr>
        <w:t xml:space="preserve">  In addition, students are expected to remove earbuds and smart watches during class.  These may be stored in a backpack or placed in the phone caddy.</w:t>
      </w:r>
    </w:p>
    <w:p w14:paraId="5AE4064F" w14:textId="77777777" w:rsidR="00BE1C14" w:rsidRPr="00F33EB6" w:rsidRDefault="00BE1C14" w:rsidP="00BE1C14">
      <w:pPr>
        <w:spacing w:after="0"/>
        <w:ind w:left="360"/>
        <w:rPr>
          <w:rFonts w:asciiTheme="majorHAnsi" w:hAnsiTheme="majorHAnsi" w:cstheme="majorHAnsi"/>
        </w:rPr>
      </w:pPr>
    </w:p>
    <w:p w14:paraId="5F3DCA69" w14:textId="77777777" w:rsidR="009C5BB8" w:rsidRPr="00F33EB6" w:rsidRDefault="009C5BB8" w:rsidP="009C5BB8">
      <w:pPr>
        <w:spacing w:after="0"/>
        <w:ind w:left="360"/>
        <w:rPr>
          <w:rFonts w:asciiTheme="majorHAnsi" w:hAnsiTheme="majorHAnsi" w:cstheme="majorHAnsi"/>
        </w:rPr>
      </w:pPr>
      <w:r w:rsidRPr="005904ED">
        <w:rPr>
          <w:rFonts w:asciiTheme="majorHAnsi" w:hAnsiTheme="majorHAnsi" w:cstheme="majorHAnsi"/>
          <w:b/>
          <w:bCs/>
        </w:rPr>
        <w:t>Students will turn in phones at the beginning of each class period to the cell phone caddy. Phones must always be on silent mode.</w:t>
      </w:r>
      <w:r w:rsidRPr="00F33EB6">
        <w:rPr>
          <w:rFonts w:asciiTheme="majorHAnsi" w:hAnsiTheme="majorHAnsi" w:cstheme="majorHAnsi"/>
        </w:rPr>
        <w:t xml:space="preserve"> </w:t>
      </w:r>
      <w:r w:rsidRPr="005904ED">
        <w:rPr>
          <w:rFonts w:asciiTheme="majorHAnsi" w:hAnsiTheme="majorHAnsi" w:cstheme="majorHAnsi"/>
          <w:bCs/>
        </w:rPr>
        <w:t>If there is a family emergency or you need to contact your student during instructional time, please call the front office at 251-602-8970.</w:t>
      </w:r>
      <w:r w:rsidRPr="00F33EB6">
        <w:rPr>
          <w:rFonts w:asciiTheme="majorHAnsi" w:hAnsiTheme="majorHAnsi" w:cstheme="majorHAnsi"/>
        </w:rPr>
        <w:t xml:space="preserve"> Our office staff will locate the student immediately for emergencies or deliver messages as needed. </w:t>
      </w:r>
    </w:p>
    <w:p w14:paraId="4C31AB7F" w14:textId="77777777" w:rsidR="00BE1C14" w:rsidRPr="00F33EB6" w:rsidRDefault="00BE1C14" w:rsidP="00BE1C14">
      <w:pPr>
        <w:spacing w:after="0"/>
        <w:ind w:left="360"/>
        <w:rPr>
          <w:rFonts w:asciiTheme="majorHAnsi" w:hAnsiTheme="majorHAnsi" w:cstheme="majorHAnsi"/>
        </w:rPr>
      </w:pPr>
    </w:p>
    <w:p w14:paraId="288CF630" w14:textId="77777777"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 xml:space="preserve">If a student refuses to turn in their phone to the proper location and is caught having their phone out during class time, for any reason without permission, they will be asked to turn in their phone at that time. It will then be delivered to an administrator, and the student will be permitted to pick it up after school.  Subsequent offences are handled according to the guidelines in the Handbook.  </w:t>
      </w:r>
    </w:p>
    <w:p w14:paraId="42CD5B1D" w14:textId="77777777" w:rsidR="00BE1C14" w:rsidRPr="00F33EB6" w:rsidRDefault="00BE1C14" w:rsidP="00BE1C14">
      <w:pPr>
        <w:spacing w:after="0"/>
        <w:ind w:left="360"/>
        <w:rPr>
          <w:rFonts w:asciiTheme="majorHAnsi" w:hAnsiTheme="majorHAnsi" w:cstheme="majorHAnsi"/>
        </w:rPr>
      </w:pPr>
    </w:p>
    <w:p w14:paraId="5B2D52E8" w14:textId="77777777" w:rsidR="00BE1C14" w:rsidRPr="00F33EB6" w:rsidRDefault="00BE1C14" w:rsidP="00BE1C14">
      <w:pPr>
        <w:spacing w:after="0"/>
        <w:ind w:left="360"/>
        <w:jc w:val="center"/>
        <w:rPr>
          <w:rFonts w:asciiTheme="majorHAnsi" w:hAnsiTheme="majorHAnsi" w:cstheme="majorHAnsi"/>
          <w:b/>
        </w:rPr>
      </w:pPr>
      <w:r w:rsidRPr="00F33EB6">
        <w:rPr>
          <w:rFonts w:asciiTheme="majorHAnsi" w:hAnsiTheme="majorHAnsi" w:cstheme="majorHAnsi"/>
          <w:b/>
        </w:rPr>
        <w:t xml:space="preserve">When </w:t>
      </w:r>
      <w:r>
        <w:rPr>
          <w:rFonts w:asciiTheme="majorHAnsi" w:hAnsiTheme="majorHAnsi" w:cstheme="majorHAnsi"/>
          <w:b/>
        </w:rPr>
        <w:t>Chromebooks or</w:t>
      </w:r>
      <w:r w:rsidRPr="00F33EB6">
        <w:rPr>
          <w:rFonts w:asciiTheme="majorHAnsi" w:hAnsiTheme="majorHAnsi" w:cstheme="majorHAnsi"/>
          <w:b/>
        </w:rPr>
        <w:t xml:space="preserve"> other devices are being used as instructional tools,</w:t>
      </w:r>
    </w:p>
    <w:p w14:paraId="74D27348" w14:textId="77777777" w:rsidR="00BE1C14" w:rsidRDefault="00BE1C14" w:rsidP="00BE1C14">
      <w:pPr>
        <w:spacing w:after="0"/>
        <w:ind w:left="360"/>
        <w:jc w:val="center"/>
        <w:rPr>
          <w:rFonts w:asciiTheme="majorHAnsi" w:hAnsiTheme="majorHAnsi" w:cstheme="majorHAnsi"/>
          <w:b/>
        </w:rPr>
      </w:pPr>
      <w:r w:rsidRPr="00F33EB6">
        <w:rPr>
          <w:rFonts w:asciiTheme="majorHAnsi" w:hAnsiTheme="majorHAnsi" w:cstheme="majorHAnsi"/>
          <w:b/>
        </w:rPr>
        <w:t xml:space="preserve"> the following rules must always be followed:</w:t>
      </w:r>
    </w:p>
    <w:p w14:paraId="489D8BAA" w14:textId="77777777" w:rsidR="00BE1C14" w:rsidRPr="00F33EB6" w:rsidRDefault="00BE1C14" w:rsidP="00BE1C14">
      <w:pPr>
        <w:spacing w:after="0"/>
        <w:ind w:left="360"/>
        <w:jc w:val="center"/>
        <w:rPr>
          <w:rFonts w:asciiTheme="majorHAnsi" w:hAnsiTheme="majorHAnsi" w:cstheme="majorHAnsi"/>
          <w:b/>
        </w:rPr>
      </w:pPr>
    </w:p>
    <w:p w14:paraId="5F03D1FF"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use</w:t>
      </w:r>
      <w:r>
        <w:rPr>
          <w:rFonts w:asciiTheme="majorHAnsi" w:hAnsiTheme="majorHAnsi" w:cstheme="majorHAnsi"/>
        </w:rPr>
        <w:t xml:space="preserve"> and maintain</w:t>
      </w:r>
      <w:r w:rsidRPr="00BF5726">
        <w:rPr>
          <w:rFonts w:asciiTheme="majorHAnsi" w:hAnsiTheme="majorHAnsi" w:cstheme="majorHAnsi"/>
        </w:rPr>
        <w:t xml:space="preserve"> individually assigned device</w:t>
      </w:r>
      <w:r>
        <w:rPr>
          <w:rFonts w:asciiTheme="majorHAnsi" w:hAnsiTheme="majorHAnsi" w:cstheme="majorHAnsi"/>
        </w:rPr>
        <w:t>.</w:t>
      </w:r>
      <w:r w:rsidRPr="00BF5726">
        <w:rPr>
          <w:rFonts w:asciiTheme="majorHAnsi" w:hAnsiTheme="majorHAnsi" w:cstheme="majorHAnsi"/>
        </w:rPr>
        <w:t xml:space="preserve"> </w:t>
      </w:r>
    </w:p>
    <w:p w14:paraId="309C0A4A" w14:textId="77777777" w:rsidR="00BE1C14" w:rsidRPr="00BF5726" w:rsidRDefault="00BE1C14" w:rsidP="00BE1C14">
      <w:pPr>
        <w:pStyle w:val="ListParagraph"/>
        <w:numPr>
          <w:ilvl w:val="0"/>
          <w:numId w:val="10"/>
        </w:numPr>
        <w:spacing w:after="0"/>
        <w:rPr>
          <w:rFonts w:asciiTheme="majorHAnsi" w:hAnsiTheme="majorHAnsi" w:cstheme="majorHAnsi"/>
        </w:rPr>
      </w:pPr>
      <w:r>
        <w:rPr>
          <w:rFonts w:asciiTheme="majorHAnsi" w:hAnsiTheme="majorHAnsi" w:cstheme="majorHAnsi"/>
        </w:rPr>
        <w:t xml:space="preserve">Students will </w:t>
      </w:r>
      <w:r w:rsidRPr="00BF5726">
        <w:rPr>
          <w:rFonts w:asciiTheme="majorHAnsi" w:hAnsiTheme="majorHAnsi" w:cstheme="majorHAnsi"/>
        </w:rPr>
        <w:t>complete assignments related only to the instructional lesson.</w:t>
      </w:r>
    </w:p>
    <w:p w14:paraId="6D438CE0"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not send text messages or make calls to others inside or outside of class.</w:t>
      </w:r>
    </w:p>
    <w:p w14:paraId="53805EF7"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not record any image, video, or audio of other students or the teacher without permission.</w:t>
      </w:r>
    </w:p>
    <w:p w14:paraId="7EC811A7"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not post any recordings or images to online websites without permission.</w:t>
      </w:r>
    </w:p>
    <w:p w14:paraId="5C5A3165"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practice internet safety with online resources.</w:t>
      </w:r>
    </w:p>
    <w:p w14:paraId="0B25E81B"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 xml:space="preserve">Students will only send and post appropriate and authorized text, audio, and visual media only to websites approved by the teacher. </w:t>
      </w:r>
    </w:p>
    <w:p w14:paraId="48460350" w14:textId="77777777" w:rsidR="00BE1C14" w:rsidRPr="00BF5726" w:rsidRDefault="00BE1C14" w:rsidP="00BE1C14">
      <w:pPr>
        <w:pStyle w:val="ListParagraph"/>
        <w:numPr>
          <w:ilvl w:val="0"/>
          <w:numId w:val="10"/>
        </w:numPr>
        <w:spacing w:after="0"/>
        <w:rPr>
          <w:rFonts w:asciiTheme="majorHAnsi" w:hAnsiTheme="majorHAnsi" w:cstheme="majorHAnsi"/>
        </w:rPr>
      </w:pPr>
      <w:r w:rsidRPr="00BF5726">
        <w:rPr>
          <w:rFonts w:asciiTheme="majorHAnsi" w:hAnsiTheme="majorHAnsi" w:cstheme="majorHAnsi"/>
        </w:rPr>
        <w:t>Students will sanitize device before connecting to the charger in the docking station at the end of class.</w:t>
      </w:r>
    </w:p>
    <w:p w14:paraId="40F9F40C" w14:textId="77777777" w:rsidR="00BE1C14" w:rsidRPr="00F33EB6" w:rsidRDefault="00BE1C14" w:rsidP="00BE1C14">
      <w:pPr>
        <w:spacing w:after="0"/>
        <w:ind w:left="360"/>
        <w:rPr>
          <w:rFonts w:asciiTheme="majorHAnsi" w:hAnsiTheme="majorHAnsi" w:cstheme="majorHAnsi"/>
        </w:rPr>
      </w:pPr>
    </w:p>
    <w:p w14:paraId="339ACD48" w14:textId="15080769" w:rsidR="00BE1C14" w:rsidRDefault="00BE1C14" w:rsidP="0091218A">
      <w:pPr>
        <w:spacing w:after="0"/>
        <w:ind w:left="360"/>
        <w:rPr>
          <w:rFonts w:asciiTheme="majorHAnsi" w:hAnsiTheme="majorHAnsi" w:cstheme="majorHAnsi"/>
          <w:u w:val="single"/>
        </w:rPr>
      </w:pPr>
      <w:r w:rsidRPr="009C54AF">
        <w:rPr>
          <w:rFonts w:asciiTheme="majorHAnsi" w:hAnsiTheme="majorHAnsi" w:cstheme="majorHAnsi"/>
          <w:b/>
          <w:bCs/>
          <w:u w:val="single"/>
        </w:rPr>
        <w:t xml:space="preserve">Please Sign and </w:t>
      </w:r>
      <w:r w:rsidR="0091218A">
        <w:rPr>
          <w:rFonts w:asciiTheme="majorHAnsi" w:hAnsiTheme="majorHAnsi" w:cstheme="majorHAnsi"/>
          <w:b/>
          <w:bCs/>
          <w:u w:val="single"/>
        </w:rPr>
        <w:t xml:space="preserve">Upload to Schoology – </w:t>
      </w:r>
      <w:r w:rsidR="009C5BB8" w:rsidRPr="009C5BB8">
        <w:rPr>
          <w:rFonts w:asciiTheme="majorHAnsi" w:hAnsiTheme="majorHAnsi" w:cstheme="majorHAnsi"/>
          <w:i/>
          <w:iCs/>
          <w:u w:val="single"/>
        </w:rPr>
        <w:t xml:space="preserve">This copy </w:t>
      </w:r>
      <w:r w:rsidR="0091218A">
        <w:rPr>
          <w:rFonts w:asciiTheme="majorHAnsi" w:hAnsiTheme="majorHAnsi" w:cstheme="majorHAnsi"/>
          <w:i/>
          <w:iCs/>
          <w:u w:val="single"/>
        </w:rPr>
        <w:t>should</w:t>
      </w:r>
      <w:r w:rsidR="009C5BB8" w:rsidRPr="009C5BB8">
        <w:rPr>
          <w:rFonts w:asciiTheme="majorHAnsi" w:hAnsiTheme="majorHAnsi" w:cstheme="majorHAnsi"/>
          <w:i/>
          <w:iCs/>
          <w:u w:val="single"/>
        </w:rPr>
        <w:t xml:space="preserve"> be saved as part of the student’s</w:t>
      </w:r>
      <w:r>
        <w:rPr>
          <w:rFonts w:asciiTheme="majorHAnsi" w:hAnsiTheme="majorHAnsi" w:cstheme="majorHAnsi"/>
          <w:i/>
          <w:iCs/>
          <w:u w:val="single"/>
        </w:rPr>
        <w:t xml:space="preserve"> </w:t>
      </w:r>
      <w:r w:rsidR="0091218A">
        <w:rPr>
          <w:rFonts w:asciiTheme="majorHAnsi" w:hAnsiTheme="majorHAnsi" w:cstheme="majorHAnsi"/>
          <w:i/>
          <w:iCs/>
          <w:u w:val="single"/>
        </w:rPr>
        <w:t>notebook or binder</w:t>
      </w:r>
      <w:r w:rsidR="009C5BB8">
        <w:rPr>
          <w:rFonts w:asciiTheme="majorHAnsi" w:hAnsiTheme="majorHAnsi" w:cstheme="majorHAnsi"/>
          <w:i/>
          <w:iCs/>
          <w:u w:val="single"/>
        </w:rPr>
        <w:t xml:space="preserve">.                                                  </w:t>
      </w:r>
    </w:p>
    <w:p w14:paraId="54C209BD" w14:textId="27BD3B09" w:rsidR="00BE1C14" w:rsidRPr="00F33EB6" w:rsidRDefault="00BE1C14" w:rsidP="00BE1C14">
      <w:pPr>
        <w:spacing w:after="0"/>
        <w:ind w:left="360"/>
        <w:rPr>
          <w:rFonts w:asciiTheme="majorHAnsi" w:hAnsiTheme="majorHAnsi" w:cstheme="majorHAnsi"/>
          <w:b/>
          <w:bCs/>
        </w:rPr>
      </w:pPr>
      <w:r w:rsidRPr="00F33EB6">
        <w:rPr>
          <w:rFonts w:asciiTheme="majorHAnsi" w:hAnsiTheme="majorHAnsi" w:cstheme="majorHAnsi"/>
        </w:rPr>
        <w:t>My child and I have read and understand</w:t>
      </w:r>
      <w:r w:rsidR="0091218A">
        <w:rPr>
          <w:rFonts w:asciiTheme="majorHAnsi" w:hAnsiTheme="majorHAnsi" w:cstheme="majorHAnsi"/>
        </w:rPr>
        <w:t xml:space="preserve"> all of the following:</w:t>
      </w:r>
      <w:r w:rsidRPr="00F33EB6">
        <w:rPr>
          <w:rFonts w:asciiTheme="majorHAnsi" w:hAnsiTheme="majorHAnsi" w:cstheme="majorHAnsi"/>
        </w:rPr>
        <w:t xml:space="preserve"> the syllabus,</w:t>
      </w:r>
      <w:r w:rsidR="00F80F87">
        <w:rPr>
          <w:rFonts w:asciiTheme="majorHAnsi" w:hAnsiTheme="majorHAnsi" w:cstheme="majorHAnsi"/>
        </w:rPr>
        <w:t xml:space="preserve"> including the statement on academic integrity, </w:t>
      </w:r>
      <w:r w:rsidRPr="00F33EB6">
        <w:rPr>
          <w:rFonts w:asciiTheme="majorHAnsi" w:hAnsiTheme="majorHAnsi" w:cstheme="majorHAnsi"/>
        </w:rPr>
        <w:t xml:space="preserve">lab safety contract, and cell phone/electronic device policy.  </w:t>
      </w:r>
      <w:r w:rsidRPr="00F33EB6">
        <w:rPr>
          <w:rFonts w:asciiTheme="majorHAnsi" w:hAnsiTheme="majorHAnsi" w:cstheme="majorHAnsi"/>
          <w:b/>
          <w:bCs/>
        </w:rPr>
        <w:t>We understand we will be held accountable for this information and any additional written or verbal instructions provided by the school district or my teacher.</w:t>
      </w:r>
    </w:p>
    <w:p w14:paraId="32FC758C" w14:textId="77777777" w:rsidR="00BE1C14" w:rsidRPr="00F33EB6" w:rsidRDefault="00BE1C14" w:rsidP="00BE1C14">
      <w:pPr>
        <w:spacing w:after="0"/>
        <w:ind w:left="360"/>
        <w:rPr>
          <w:rFonts w:asciiTheme="majorHAnsi" w:hAnsiTheme="majorHAnsi" w:cstheme="majorHAnsi"/>
        </w:rPr>
      </w:pPr>
    </w:p>
    <w:p w14:paraId="1A364631" w14:textId="77777777" w:rsidR="00BE1C14" w:rsidRDefault="00BE1C14" w:rsidP="00BE1C14">
      <w:pPr>
        <w:spacing w:after="0"/>
        <w:ind w:left="360"/>
        <w:rPr>
          <w:rFonts w:asciiTheme="majorHAnsi" w:hAnsiTheme="majorHAnsi" w:cstheme="majorHAnsi"/>
        </w:rPr>
        <w:sectPr w:rsidR="00BE1C14" w:rsidSect="0005088D">
          <w:type w:val="continuous"/>
          <w:pgSz w:w="12240" w:h="15840"/>
          <w:pgMar w:top="720" w:right="990" w:bottom="1350" w:left="720" w:header="720" w:footer="720" w:gutter="0"/>
          <w:cols w:space="720"/>
          <w:docGrid w:linePitch="360"/>
        </w:sectPr>
      </w:pPr>
    </w:p>
    <w:p w14:paraId="2F2F8079" w14:textId="77777777"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_______________________________</w:t>
      </w:r>
      <w:r w:rsidRPr="00F33EB6">
        <w:rPr>
          <w:rFonts w:asciiTheme="majorHAnsi" w:hAnsiTheme="majorHAnsi" w:cstheme="majorHAnsi"/>
        </w:rPr>
        <w:tab/>
      </w:r>
    </w:p>
    <w:p w14:paraId="4C605E0D" w14:textId="77777777"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Student Name (printed) _______________________________</w:t>
      </w:r>
      <w:r w:rsidRPr="00F33EB6">
        <w:rPr>
          <w:rFonts w:asciiTheme="majorHAnsi" w:hAnsiTheme="majorHAnsi" w:cstheme="majorHAnsi"/>
        </w:rPr>
        <w:tab/>
      </w:r>
    </w:p>
    <w:p w14:paraId="40D53225" w14:textId="77777777" w:rsidR="00290437" w:rsidRDefault="00BE1C14" w:rsidP="00BE1C14">
      <w:pPr>
        <w:spacing w:after="0"/>
        <w:ind w:left="360"/>
        <w:rPr>
          <w:rFonts w:asciiTheme="majorHAnsi" w:hAnsiTheme="majorHAnsi" w:cstheme="majorHAnsi"/>
        </w:rPr>
      </w:pPr>
      <w:r w:rsidRPr="00F33EB6">
        <w:rPr>
          <w:rFonts w:asciiTheme="majorHAnsi" w:hAnsiTheme="majorHAnsi" w:cstheme="majorHAnsi"/>
        </w:rPr>
        <w:t xml:space="preserve">Student Signature </w:t>
      </w:r>
      <w:r w:rsidRPr="00F33EB6">
        <w:rPr>
          <w:rFonts w:asciiTheme="majorHAnsi" w:hAnsiTheme="majorHAnsi" w:cstheme="majorHAnsi"/>
        </w:rPr>
        <w:tab/>
      </w:r>
      <w:r w:rsidRPr="00F33EB6">
        <w:rPr>
          <w:rFonts w:asciiTheme="majorHAnsi" w:hAnsiTheme="majorHAnsi" w:cstheme="majorHAnsi"/>
        </w:rPr>
        <w:tab/>
      </w:r>
      <w:r w:rsidRPr="00F33EB6">
        <w:rPr>
          <w:rFonts w:asciiTheme="majorHAnsi" w:hAnsiTheme="majorHAnsi" w:cstheme="majorHAnsi"/>
        </w:rPr>
        <w:tab/>
      </w:r>
      <w:r w:rsidRPr="00F33EB6">
        <w:rPr>
          <w:rFonts w:asciiTheme="majorHAnsi" w:hAnsiTheme="majorHAnsi" w:cstheme="majorHAnsi"/>
        </w:rPr>
        <w:tab/>
      </w:r>
      <w:r>
        <w:rPr>
          <w:rFonts w:asciiTheme="majorHAnsi" w:hAnsiTheme="majorHAnsi" w:cstheme="majorHAnsi"/>
        </w:rPr>
        <w:tab/>
      </w:r>
    </w:p>
    <w:p w14:paraId="2804E620" w14:textId="5A927D13" w:rsidR="00BE1C14" w:rsidRPr="009C54AF" w:rsidRDefault="00BE1C14" w:rsidP="00BE1C14">
      <w:pPr>
        <w:spacing w:after="0"/>
        <w:ind w:left="360"/>
        <w:rPr>
          <w:rFonts w:asciiTheme="majorHAnsi" w:hAnsiTheme="majorHAnsi" w:cstheme="majorHAnsi"/>
          <w:b/>
          <w:u w:val="single"/>
        </w:rPr>
      </w:pPr>
      <w:r>
        <w:rPr>
          <w:rFonts w:asciiTheme="majorHAnsi" w:hAnsiTheme="majorHAnsi" w:cstheme="majorHAnsi"/>
        </w:rPr>
        <w:t>Date:</w:t>
      </w:r>
      <w:r w:rsidRPr="00F33EB6">
        <w:rPr>
          <w:rFonts w:asciiTheme="majorHAnsi" w:hAnsiTheme="majorHAnsi" w:cstheme="majorHAnsi"/>
        </w:rPr>
        <w:tab/>
      </w:r>
      <w:r w:rsidRPr="009C54AF">
        <w:rPr>
          <w:rFonts w:asciiTheme="majorHAnsi" w:hAnsiTheme="majorHAnsi" w:cstheme="majorHAnsi"/>
          <w:u w:val="single"/>
        </w:rPr>
        <w:tab/>
      </w:r>
      <w:r w:rsidRPr="009C54AF">
        <w:rPr>
          <w:rFonts w:asciiTheme="majorHAnsi" w:hAnsiTheme="majorHAnsi" w:cstheme="majorHAnsi"/>
          <w:u w:val="single"/>
        </w:rPr>
        <w:tab/>
      </w:r>
      <w:r w:rsidRPr="009C54AF">
        <w:rPr>
          <w:rFonts w:asciiTheme="majorHAnsi" w:hAnsiTheme="majorHAnsi" w:cstheme="majorHAnsi"/>
          <w:b/>
          <w:u w:val="single"/>
        </w:rPr>
        <w:t xml:space="preserve"> </w:t>
      </w:r>
    </w:p>
    <w:p w14:paraId="5EFD2573" w14:textId="77777777"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_______________________________</w:t>
      </w:r>
      <w:r w:rsidRPr="00F33EB6">
        <w:rPr>
          <w:rFonts w:asciiTheme="majorHAnsi" w:hAnsiTheme="majorHAnsi" w:cstheme="majorHAnsi"/>
        </w:rPr>
        <w:tab/>
      </w:r>
    </w:p>
    <w:p w14:paraId="3092A616" w14:textId="77777777" w:rsidR="00BE1C14" w:rsidRPr="00F33EB6" w:rsidRDefault="00BE1C14" w:rsidP="00BE1C14">
      <w:pPr>
        <w:spacing w:after="0"/>
        <w:ind w:left="360"/>
        <w:rPr>
          <w:rFonts w:asciiTheme="majorHAnsi" w:hAnsiTheme="majorHAnsi" w:cstheme="majorHAnsi"/>
          <w:b/>
        </w:rPr>
      </w:pPr>
      <w:r w:rsidRPr="00F33EB6">
        <w:rPr>
          <w:rFonts w:asciiTheme="majorHAnsi" w:hAnsiTheme="majorHAnsi" w:cstheme="majorHAnsi"/>
        </w:rPr>
        <w:t xml:space="preserve">Parent/Guardian Name (printed) </w:t>
      </w:r>
      <w:r w:rsidRPr="00F33EB6">
        <w:rPr>
          <w:rFonts w:asciiTheme="majorHAnsi" w:hAnsiTheme="majorHAnsi" w:cstheme="majorHAnsi"/>
        </w:rPr>
        <w:tab/>
      </w:r>
      <w:r w:rsidRPr="00F33EB6">
        <w:rPr>
          <w:rFonts w:asciiTheme="majorHAnsi" w:hAnsiTheme="majorHAnsi" w:cstheme="majorHAnsi"/>
        </w:rPr>
        <w:tab/>
      </w:r>
      <w:r w:rsidRPr="00F33EB6">
        <w:rPr>
          <w:rFonts w:asciiTheme="majorHAnsi" w:hAnsiTheme="majorHAnsi" w:cstheme="majorHAnsi"/>
          <w:b/>
        </w:rPr>
        <w:t xml:space="preserve"> </w:t>
      </w:r>
    </w:p>
    <w:p w14:paraId="04FA76C2" w14:textId="77777777" w:rsidR="00BE1C14" w:rsidRPr="00F33EB6" w:rsidRDefault="00BE1C14" w:rsidP="00BE1C14">
      <w:pPr>
        <w:spacing w:after="0"/>
        <w:ind w:left="360"/>
        <w:rPr>
          <w:rFonts w:asciiTheme="majorHAnsi" w:hAnsiTheme="majorHAnsi" w:cstheme="majorHAnsi"/>
        </w:rPr>
      </w:pPr>
      <w:r w:rsidRPr="00F33EB6">
        <w:rPr>
          <w:rFonts w:asciiTheme="majorHAnsi" w:hAnsiTheme="majorHAnsi" w:cstheme="majorHAnsi"/>
        </w:rPr>
        <w:t>_______________________________</w:t>
      </w:r>
      <w:r w:rsidRPr="00F33EB6">
        <w:rPr>
          <w:rFonts w:asciiTheme="majorHAnsi" w:hAnsiTheme="majorHAnsi" w:cstheme="majorHAnsi"/>
        </w:rPr>
        <w:tab/>
      </w:r>
    </w:p>
    <w:p w14:paraId="17AA9F03" w14:textId="77777777" w:rsidR="00BE1C14" w:rsidRDefault="00BE1C14" w:rsidP="00BE1C14">
      <w:pPr>
        <w:spacing w:after="0"/>
        <w:ind w:left="360"/>
        <w:rPr>
          <w:rFonts w:asciiTheme="majorHAnsi" w:hAnsiTheme="majorHAnsi" w:cstheme="majorHAnsi"/>
        </w:rPr>
      </w:pPr>
      <w:r w:rsidRPr="00F33EB6">
        <w:rPr>
          <w:rFonts w:asciiTheme="majorHAnsi" w:hAnsiTheme="majorHAnsi" w:cstheme="majorHAnsi"/>
        </w:rPr>
        <w:t xml:space="preserve">Parent/Guardian Signature </w:t>
      </w:r>
      <w:r w:rsidRPr="00F33EB6">
        <w:rPr>
          <w:rFonts w:asciiTheme="majorHAnsi" w:hAnsiTheme="majorHAnsi" w:cstheme="majorHAnsi"/>
        </w:rPr>
        <w:tab/>
      </w:r>
    </w:p>
    <w:p w14:paraId="47A2485D" w14:textId="77777777" w:rsidR="00290437" w:rsidRDefault="00BE1C14" w:rsidP="00BE1C14">
      <w:pPr>
        <w:spacing w:after="0"/>
        <w:ind w:left="360"/>
        <w:rPr>
          <w:rFonts w:asciiTheme="majorHAnsi" w:hAnsiTheme="majorHAnsi" w:cstheme="majorHAnsi"/>
        </w:rPr>
      </w:pPr>
      <w:r>
        <w:rPr>
          <w:rFonts w:asciiTheme="majorHAnsi" w:hAnsiTheme="majorHAnsi" w:cstheme="majorHAnsi"/>
        </w:rPr>
        <w:tab/>
      </w:r>
    </w:p>
    <w:p w14:paraId="07A2E1DA" w14:textId="4DF19307" w:rsidR="00BE1C14" w:rsidRDefault="00BE1C14" w:rsidP="00BE1C14">
      <w:pPr>
        <w:spacing w:after="0"/>
        <w:ind w:left="360"/>
        <w:rPr>
          <w:rFonts w:asciiTheme="majorHAnsi" w:hAnsiTheme="majorHAnsi" w:cstheme="majorHAnsi"/>
        </w:rPr>
        <w:sectPr w:rsidR="00BE1C14" w:rsidSect="00732751">
          <w:type w:val="continuous"/>
          <w:pgSz w:w="12240" w:h="15840"/>
          <w:pgMar w:top="1440" w:right="990" w:bottom="1350" w:left="720" w:header="720" w:footer="720" w:gutter="0"/>
          <w:cols w:num="2" w:space="720"/>
          <w:docGrid w:linePitch="360"/>
        </w:sectPr>
      </w:pPr>
      <w:r>
        <w:rPr>
          <w:rFonts w:asciiTheme="majorHAnsi" w:hAnsiTheme="majorHAnsi" w:cstheme="majorHAnsi"/>
        </w:rPr>
        <w:t>Date:</w:t>
      </w:r>
      <w:r w:rsidRPr="00F33EB6">
        <w:rPr>
          <w:rFonts w:asciiTheme="majorHAnsi" w:hAnsiTheme="majorHAnsi" w:cstheme="majorHAnsi"/>
        </w:rPr>
        <w:tab/>
      </w:r>
      <w:r w:rsidRPr="009C54AF">
        <w:rPr>
          <w:rFonts w:asciiTheme="majorHAnsi" w:hAnsiTheme="majorHAnsi" w:cstheme="majorHAnsi"/>
          <w:u w:val="single"/>
        </w:rPr>
        <w:tab/>
      </w:r>
      <w:r w:rsidRPr="009C54AF">
        <w:rPr>
          <w:rFonts w:asciiTheme="majorHAnsi" w:hAnsiTheme="majorHAnsi" w:cstheme="majorHAnsi"/>
          <w:u w:val="single"/>
        </w:rPr>
        <w:tab/>
        <w:t xml:space="preserve">            </w:t>
      </w:r>
    </w:p>
    <w:p w14:paraId="407A6FD8" w14:textId="77777777" w:rsidR="00322230" w:rsidRPr="00F33EB6" w:rsidRDefault="00322230" w:rsidP="00290437">
      <w:pPr>
        <w:spacing w:after="0"/>
        <w:rPr>
          <w:rFonts w:asciiTheme="majorHAnsi" w:hAnsiTheme="majorHAnsi" w:cstheme="majorHAnsi"/>
        </w:rPr>
      </w:pPr>
    </w:p>
    <w:sectPr w:rsidR="00322230" w:rsidRPr="00F33EB6" w:rsidSect="0023756E">
      <w:type w:val="continuous"/>
      <w:pgSz w:w="12240" w:h="15840"/>
      <w:pgMar w:top="1440" w:right="99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293B" w14:textId="77777777" w:rsidR="00DB70DC" w:rsidRDefault="00DB70DC" w:rsidP="00333E63">
      <w:pPr>
        <w:spacing w:after="0" w:line="240" w:lineRule="auto"/>
      </w:pPr>
      <w:r>
        <w:separator/>
      </w:r>
    </w:p>
  </w:endnote>
  <w:endnote w:type="continuationSeparator" w:id="0">
    <w:p w14:paraId="47418BC0" w14:textId="77777777" w:rsidR="00DB70DC" w:rsidRDefault="00DB70DC" w:rsidP="0033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19453"/>
      <w:docPartObj>
        <w:docPartGallery w:val="Page Numbers (Bottom of Page)"/>
        <w:docPartUnique/>
      </w:docPartObj>
    </w:sdtPr>
    <w:sdtEndPr>
      <w:rPr>
        <w:noProof/>
      </w:rPr>
    </w:sdtEndPr>
    <w:sdtContent>
      <w:p w14:paraId="6DAA6DE1" w14:textId="2A068606" w:rsidR="00333E63" w:rsidRDefault="00333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037DA" w14:textId="77777777" w:rsidR="00333E63" w:rsidRDefault="0033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303577"/>
      <w:docPartObj>
        <w:docPartGallery w:val="Page Numbers (Bottom of Page)"/>
        <w:docPartUnique/>
      </w:docPartObj>
    </w:sdtPr>
    <w:sdtEndPr>
      <w:rPr>
        <w:noProof/>
      </w:rPr>
    </w:sdtEndPr>
    <w:sdtContent>
      <w:p w14:paraId="3E76D420" w14:textId="77777777" w:rsidR="00957B5B" w:rsidRDefault="00957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4B3BA" w14:textId="77777777" w:rsidR="00957B5B" w:rsidRDefault="0095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269536"/>
      <w:docPartObj>
        <w:docPartGallery w:val="Page Numbers (Bottom of Page)"/>
        <w:docPartUnique/>
      </w:docPartObj>
    </w:sdtPr>
    <w:sdtEndPr>
      <w:rPr>
        <w:noProof/>
      </w:rPr>
    </w:sdtEndPr>
    <w:sdtContent>
      <w:p w14:paraId="7981873D" w14:textId="77777777" w:rsidR="009C5BB8" w:rsidRDefault="009C5B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E39A0" w14:textId="77777777" w:rsidR="009C5BB8" w:rsidRDefault="009C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C94D9" w14:textId="77777777" w:rsidR="00DB70DC" w:rsidRDefault="00DB70DC" w:rsidP="00333E63">
      <w:pPr>
        <w:spacing w:after="0" w:line="240" w:lineRule="auto"/>
      </w:pPr>
      <w:r>
        <w:separator/>
      </w:r>
    </w:p>
  </w:footnote>
  <w:footnote w:type="continuationSeparator" w:id="0">
    <w:p w14:paraId="3FB27B23" w14:textId="77777777" w:rsidR="00DB70DC" w:rsidRDefault="00DB70DC" w:rsidP="00333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AF6"/>
    <w:multiLevelType w:val="hybridMultilevel"/>
    <w:tmpl w:val="B980E440"/>
    <w:lvl w:ilvl="0" w:tplc="18968B62">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4A68"/>
    <w:multiLevelType w:val="hybridMultilevel"/>
    <w:tmpl w:val="856A9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E117A"/>
    <w:multiLevelType w:val="hybridMultilevel"/>
    <w:tmpl w:val="7A18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6A61"/>
    <w:multiLevelType w:val="hybridMultilevel"/>
    <w:tmpl w:val="CB3410B4"/>
    <w:lvl w:ilvl="0" w:tplc="3D40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432FC"/>
    <w:multiLevelType w:val="hybridMultilevel"/>
    <w:tmpl w:val="7E725EE0"/>
    <w:lvl w:ilvl="0" w:tplc="3D404C3C">
      <w:start w:val="1"/>
      <w:numFmt w:val="decimal"/>
      <w:lvlText w:val="%1)"/>
      <w:lvlJc w:val="left"/>
      <w:pPr>
        <w:ind w:left="1484" w:hanging="360"/>
      </w:pPr>
      <w:rPr>
        <w:rFonts w:hint="default"/>
      </w:rPr>
    </w:lvl>
    <w:lvl w:ilvl="1" w:tplc="FFFFFFFF" w:tentative="1">
      <w:start w:val="1"/>
      <w:numFmt w:val="bullet"/>
      <w:lvlText w:val="o"/>
      <w:lvlJc w:val="left"/>
      <w:pPr>
        <w:ind w:left="2204" w:hanging="360"/>
      </w:pPr>
      <w:rPr>
        <w:rFonts w:ascii="Courier New" w:hAnsi="Courier New" w:cs="Courier New"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5" w15:restartNumberingAfterBreak="0">
    <w:nsid w:val="29600F2A"/>
    <w:multiLevelType w:val="hybridMultilevel"/>
    <w:tmpl w:val="C7FA7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695B9F"/>
    <w:multiLevelType w:val="hybridMultilevel"/>
    <w:tmpl w:val="9216DE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2693E"/>
    <w:multiLevelType w:val="hybridMultilevel"/>
    <w:tmpl w:val="8658836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8" w15:restartNumberingAfterBreak="0">
    <w:nsid w:val="343C26F6"/>
    <w:multiLevelType w:val="hybridMultilevel"/>
    <w:tmpl w:val="4678C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232BF"/>
    <w:multiLevelType w:val="hybridMultilevel"/>
    <w:tmpl w:val="F1944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40881"/>
    <w:multiLevelType w:val="hybridMultilevel"/>
    <w:tmpl w:val="E306F6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8224AE"/>
    <w:multiLevelType w:val="hybridMultilevel"/>
    <w:tmpl w:val="33B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15AD"/>
    <w:multiLevelType w:val="hybridMultilevel"/>
    <w:tmpl w:val="6C7C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62BFD"/>
    <w:multiLevelType w:val="hybridMultilevel"/>
    <w:tmpl w:val="8A125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10544"/>
    <w:multiLevelType w:val="hybridMultilevel"/>
    <w:tmpl w:val="0A6EA21A"/>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2677F"/>
    <w:multiLevelType w:val="hybridMultilevel"/>
    <w:tmpl w:val="7A2A3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72EB3"/>
    <w:multiLevelType w:val="hybridMultilevel"/>
    <w:tmpl w:val="920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DA8"/>
    <w:multiLevelType w:val="hybridMultilevel"/>
    <w:tmpl w:val="E4760FAE"/>
    <w:lvl w:ilvl="0" w:tplc="9578A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FF09A8"/>
    <w:multiLevelType w:val="hybridMultilevel"/>
    <w:tmpl w:val="39CA6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03333"/>
    <w:multiLevelType w:val="hybridMultilevel"/>
    <w:tmpl w:val="80AE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168A"/>
    <w:multiLevelType w:val="hybridMultilevel"/>
    <w:tmpl w:val="17ECF962"/>
    <w:lvl w:ilvl="0" w:tplc="019C3BC6">
      <w:start w:val="5"/>
      <w:numFmt w:val="bullet"/>
      <w:lvlText w:val="-"/>
      <w:lvlJc w:val="left"/>
      <w:pPr>
        <w:ind w:left="1080" w:hanging="720"/>
      </w:pPr>
      <w:rPr>
        <w:rFonts w:ascii="Calibri Light" w:eastAsiaTheme="minorHAnsi" w:hAnsi="Calibri Light" w:cs="Calibr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EF17C1"/>
    <w:multiLevelType w:val="hybridMultilevel"/>
    <w:tmpl w:val="D876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A434E"/>
    <w:multiLevelType w:val="hybridMultilevel"/>
    <w:tmpl w:val="61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64363">
    <w:abstractNumId w:val="8"/>
  </w:num>
  <w:num w:numId="2" w16cid:durableId="252973966">
    <w:abstractNumId w:val="19"/>
  </w:num>
  <w:num w:numId="3" w16cid:durableId="1318604812">
    <w:abstractNumId w:val="15"/>
  </w:num>
  <w:num w:numId="4" w16cid:durableId="1796437795">
    <w:abstractNumId w:val="18"/>
  </w:num>
  <w:num w:numId="5" w16cid:durableId="884877666">
    <w:abstractNumId w:val="0"/>
  </w:num>
  <w:num w:numId="6" w16cid:durableId="340938395">
    <w:abstractNumId w:val="17"/>
  </w:num>
  <w:num w:numId="7" w16cid:durableId="969166848">
    <w:abstractNumId w:val="11"/>
  </w:num>
  <w:num w:numId="8" w16cid:durableId="1717389086">
    <w:abstractNumId w:val="9"/>
  </w:num>
  <w:num w:numId="9" w16cid:durableId="1233806734">
    <w:abstractNumId w:val="22"/>
  </w:num>
  <w:num w:numId="10" w16cid:durableId="682362578">
    <w:abstractNumId w:val="2"/>
  </w:num>
  <w:num w:numId="11" w16cid:durableId="1255670374">
    <w:abstractNumId w:val="7"/>
  </w:num>
  <w:num w:numId="12" w16cid:durableId="912735826">
    <w:abstractNumId w:val="5"/>
  </w:num>
  <w:num w:numId="13" w16cid:durableId="1943100884">
    <w:abstractNumId w:val="21"/>
  </w:num>
  <w:num w:numId="14" w16cid:durableId="1089546882">
    <w:abstractNumId w:val="1"/>
  </w:num>
  <w:num w:numId="15" w16cid:durableId="2001960938">
    <w:abstractNumId w:val="4"/>
  </w:num>
  <w:num w:numId="16" w16cid:durableId="2090228107">
    <w:abstractNumId w:val="13"/>
  </w:num>
  <w:num w:numId="17" w16cid:durableId="1708750614">
    <w:abstractNumId w:val="3"/>
  </w:num>
  <w:num w:numId="18" w16cid:durableId="1236478833">
    <w:abstractNumId w:val="20"/>
  </w:num>
  <w:num w:numId="19" w16cid:durableId="774252062">
    <w:abstractNumId w:val="16"/>
  </w:num>
  <w:num w:numId="20" w16cid:durableId="97528375">
    <w:abstractNumId w:val="12"/>
  </w:num>
  <w:num w:numId="21" w16cid:durableId="708458647">
    <w:abstractNumId w:val="6"/>
  </w:num>
  <w:num w:numId="22" w16cid:durableId="742919708">
    <w:abstractNumId w:val="14"/>
  </w:num>
  <w:num w:numId="23" w16cid:durableId="1816069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70"/>
    <w:rsid w:val="00011903"/>
    <w:rsid w:val="00014575"/>
    <w:rsid w:val="0001527A"/>
    <w:rsid w:val="00024D79"/>
    <w:rsid w:val="00031E97"/>
    <w:rsid w:val="00034084"/>
    <w:rsid w:val="00034AB7"/>
    <w:rsid w:val="00041161"/>
    <w:rsid w:val="000416D3"/>
    <w:rsid w:val="00042CD5"/>
    <w:rsid w:val="00046D37"/>
    <w:rsid w:val="0005088D"/>
    <w:rsid w:val="000511B5"/>
    <w:rsid w:val="00057EB4"/>
    <w:rsid w:val="000700AE"/>
    <w:rsid w:val="000721BD"/>
    <w:rsid w:val="000765EE"/>
    <w:rsid w:val="00091157"/>
    <w:rsid w:val="00093F48"/>
    <w:rsid w:val="00094E29"/>
    <w:rsid w:val="00097357"/>
    <w:rsid w:val="000A05AA"/>
    <w:rsid w:val="000A15A0"/>
    <w:rsid w:val="000A1E31"/>
    <w:rsid w:val="000A37FD"/>
    <w:rsid w:val="000A4EDD"/>
    <w:rsid w:val="000A7687"/>
    <w:rsid w:val="000B1975"/>
    <w:rsid w:val="000B2533"/>
    <w:rsid w:val="000B6AA4"/>
    <w:rsid w:val="000C2279"/>
    <w:rsid w:val="000D5B35"/>
    <w:rsid w:val="000E1921"/>
    <w:rsid w:val="000E4443"/>
    <w:rsid w:val="000E4C5D"/>
    <w:rsid w:val="000F3DE6"/>
    <w:rsid w:val="000F5C74"/>
    <w:rsid w:val="00101710"/>
    <w:rsid w:val="00102857"/>
    <w:rsid w:val="001118D2"/>
    <w:rsid w:val="00111E2B"/>
    <w:rsid w:val="00112425"/>
    <w:rsid w:val="00112B16"/>
    <w:rsid w:val="001152B3"/>
    <w:rsid w:val="00117038"/>
    <w:rsid w:val="0011790F"/>
    <w:rsid w:val="001207E4"/>
    <w:rsid w:val="00120F08"/>
    <w:rsid w:val="00136D1D"/>
    <w:rsid w:val="0015770A"/>
    <w:rsid w:val="001605D0"/>
    <w:rsid w:val="001645CD"/>
    <w:rsid w:val="00165517"/>
    <w:rsid w:val="00167D2F"/>
    <w:rsid w:val="00176DE3"/>
    <w:rsid w:val="00177B42"/>
    <w:rsid w:val="00184C65"/>
    <w:rsid w:val="00196FE4"/>
    <w:rsid w:val="00197213"/>
    <w:rsid w:val="001A2729"/>
    <w:rsid w:val="001A7C7E"/>
    <w:rsid w:val="001B02CF"/>
    <w:rsid w:val="001B2C3D"/>
    <w:rsid w:val="001C11F5"/>
    <w:rsid w:val="001D55CE"/>
    <w:rsid w:val="001D69BA"/>
    <w:rsid w:val="001D6B66"/>
    <w:rsid w:val="001E6C47"/>
    <w:rsid w:val="001F2AB0"/>
    <w:rsid w:val="001F46A0"/>
    <w:rsid w:val="001F666F"/>
    <w:rsid w:val="001F6749"/>
    <w:rsid w:val="0020425D"/>
    <w:rsid w:val="00212630"/>
    <w:rsid w:val="00220190"/>
    <w:rsid w:val="00224D6D"/>
    <w:rsid w:val="00226AE0"/>
    <w:rsid w:val="00232F53"/>
    <w:rsid w:val="00237531"/>
    <w:rsid w:val="0023756E"/>
    <w:rsid w:val="002428C7"/>
    <w:rsid w:val="0025480C"/>
    <w:rsid w:val="002608CB"/>
    <w:rsid w:val="002657EB"/>
    <w:rsid w:val="00276C3D"/>
    <w:rsid w:val="00280005"/>
    <w:rsid w:val="002836C5"/>
    <w:rsid w:val="00287D3A"/>
    <w:rsid w:val="00290437"/>
    <w:rsid w:val="00292505"/>
    <w:rsid w:val="002A3144"/>
    <w:rsid w:val="002B42DA"/>
    <w:rsid w:val="002B4A0F"/>
    <w:rsid w:val="002B5375"/>
    <w:rsid w:val="002B66CA"/>
    <w:rsid w:val="002C1C43"/>
    <w:rsid w:val="002C6A07"/>
    <w:rsid w:val="002D7084"/>
    <w:rsid w:val="002E0F2D"/>
    <w:rsid w:val="002E218D"/>
    <w:rsid w:val="002E2D7A"/>
    <w:rsid w:val="002E5ADB"/>
    <w:rsid w:val="002F180A"/>
    <w:rsid w:val="002F1845"/>
    <w:rsid w:val="002F3511"/>
    <w:rsid w:val="00302079"/>
    <w:rsid w:val="00303CA1"/>
    <w:rsid w:val="003050AA"/>
    <w:rsid w:val="003105A1"/>
    <w:rsid w:val="00313060"/>
    <w:rsid w:val="003205B2"/>
    <w:rsid w:val="00322230"/>
    <w:rsid w:val="00326342"/>
    <w:rsid w:val="00331739"/>
    <w:rsid w:val="00333E63"/>
    <w:rsid w:val="00333F41"/>
    <w:rsid w:val="00336020"/>
    <w:rsid w:val="00345700"/>
    <w:rsid w:val="003470DD"/>
    <w:rsid w:val="0036291F"/>
    <w:rsid w:val="00371A70"/>
    <w:rsid w:val="00381D5D"/>
    <w:rsid w:val="0038776B"/>
    <w:rsid w:val="003912A1"/>
    <w:rsid w:val="00391CDB"/>
    <w:rsid w:val="00392E76"/>
    <w:rsid w:val="0039766B"/>
    <w:rsid w:val="003C1C7E"/>
    <w:rsid w:val="003C5CE8"/>
    <w:rsid w:val="003C782A"/>
    <w:rsid w:val="003D0410"/>
    <w:rsid w:val="003D3F45"/>
    <w:rsid w:val="003D47E1"/>
    <w:rsid w:val="003E0820"/>
    <w:rsid w:val="003E601A"/>
    <w:rsid w:val="003F2743"/>
    <w:rsid w:val="004066CB"/>
    <w:rsid w:val="0040758A"/>
    <w:rsid w:val="00411A67"/>
    <w:rsid w:val="0041722F"/>
    <w:rsid w:val="00420366"/>
    <w:rsid w:val="00424374"/>
    <w:rsid w:val="004365DE"/>
    <w:rsid w:val="00447E94"/>
    <w:rsid w:val="00457D3A"/>
    <w:rsid w:val="004624ED"/>
    <w:rsid w:val="004641FA"/>
    <w:rsid w:val="00464BA2"/>
    <w:rsid w:val="00466A77"/>
    <w:rsid w:val="00470B27"/>
    <w:rsid w:val="00475EED"/>
    <w:rsid w:val="004936A5"/>
    <w:rsid w:val="00497861"/>
    <w:rsid w:val="004A76AC"/>
    <w:rsid w:val="004B2039"/>
    <w:rsid w:val="004B2F04"/>
    <w:rsid w:val="004B7504"/>
    <w:rsid w:val="004C53B7"/>
    <w:rsid w:val="004C6431"/>
    <w:rsid w:val="004D1044"/>
    <w:rsid w:val="004D5CFD"/>
    <w:rsid w:val="004D75F2"/>
    <w:rsid w:val="004E30BB"/>
    <w:rsid w:val="004E757B"/>
    <w:rsid w:val="004E7F7C"/>
    <w:rsid w:val="004F19B0"/>
    <w:rsid w:val="004F2A42"/>
    <w:rsid w:val="004F6542"/>
    <w:rsid w:val="00500F3A"/>
    <w:rsid w:val="00501ABF"/>
    <w:rsid w:val="00505681"/>
    <w:rsid w:val="00514DF8"/>
    <w:rsid w:val="00523CFE"/>
    <w:rsid w:val="00544CA4"/>
    <w:rsid w:val="00544DE3"/>
    <w:rsid w:val="0054551F"/>
    <w:rsid w:val="00546B25"/>
    <w:rsid w:val="005547F6"/>
    <w:rsid w:val="00555692"/>
    <w:rsid w:val="00555932"/>
    <w:rsid w:val="005606C9"/>
    <w:rsid w:val="0056365A"/>
    <w:rsid w:val="00564291"/>
    <w:rsid w:val="00565100"/>
    <w:rsid w:val="00586812"/>
    <w:rsid w:val="00591F6F"/>
    <w:rsid w:val="00595B3A"/>
    <w:rsid w:val="00596D64"/>
    <w:rsid w:val="00597A8D"/>
    <w:rsid w:val="00597BCC"/>
    <w:rsid w:val="005A4AFA"/>
    <w:rsid w:val="005B0C27"/>
    <w:rsid w:val="005C198B"/>
    <w:rsid w:val="005C5678"/>
    <w:rsid w:val="005C5B5C"/>
    <w:rsid w:val="005C6E06"/>
    <w:rsid w:val="005C7DBC"/>
    <w:rsid w:val="005D7866"/>
    <w:rsid w:val="005E7489"/>
    <w:rsid w:val="005F0936"/>
    <w:rsid w:val="005F25C0"/>
    <w:rsid w:val="0060745F"/>
    <w:rsid w:val="00613773"/>
    <w:rsid w:val="006154AD"/>
    <w:rsid w:val="00617F32"/>
    <w:rsid w:val="00620447"/>
    <w:rsid w:val="006207AC"/>
    <w:rsid w:val="00621395"/>
    <w:rsid w:val="006224BD"/>
    <w:rsid w:val="006232EC"/>
    <w:rsid w:val="00631574"/>
    <w:rsid w:val="0063615E"/>
    <w:rsid w:val="00645F0A"/>
    <w:rsid w:val="00652023"/>
    <w:rsid w:val="00655A5B"/>
    <w:rsid w:val="00656241"/>
    <w:rsid w:val="00660E56"/>
    <w:rsid w:val="00661320"/>
    <w:rsid w:val="00662821"/>
    <w:rsid w:val="00664280"/>
    <w:rsid w:val="00670426"/>
    <w:rsid w:val="0067432F"/>
    <w:rsid w:val="00675523"/>
    <w:rsid w:val="006815C9"/>
    <w:rsid w:val="00686E03"/>
    <w:rsid w:val="006949C7"/>
    <w:rsid w:val="006959BC"/>
    <w:rsid w:val="006A5BAD"/>
    <w:rsid w:val="006A5F12"/>
    <w:rsid w:val="006B1EB5"/>
    <w:rsid w:val="006B4049"/>
    <w:rsid w:val="006B680A"/>
    <w:rsid w:val="006B694A"/>
    <w:rsid w:val="006D56B6"/>
    <w:rsid w:val="006D5E31"/>
    <w:rsid w:val="006E1271"/>
    <w:rsid w:val="006E5B43"/>
    <w:rsid w:val="006F61A5"/>
    <w:rsid w:val="0070267D"/>
    <w:rsid w:val="00710204"/>
    <w:rsid w:val="00714CAB"/>
    <w:rsid w:val="007217AA"/>
    <w:rsid w:val="00722821"/>
    <w:rsid w:val="00724466"/>
    <w:rsid w:val="00730104"/>
    <w:rsid w:val="00732751"/>
    <w:rsid w:val="00735341"/>
    <w:rsid w:val="0073772F"/>
    <w:rsid w:val="00741E85"/>
    <w:rsid w:val="00746F88"/>
    <w:rsid w:val="00750140"/>
    <w:rsid w:val="00752065"/>
    <w:rsid w:val="00760CCB"/>
    <w:rsid w:val="00761878"/>
    <w:rsid w:val="00775043"/>
    <w:rsid w:val="0077794E"/>
    <w:rsid w:val="00794062"/>
    <w:rsid w:val="007A05A7"/>
    <w:rsid w:val="007A76BB"/>
    <w:rsid w:val="007C3060"/>
    <w:rsid w:val="007C55C1"/>
    <w:rsid w:val="007D0C60"/>
    <w:rsid w:val="007D64E7"/>
    <w:rsid w:val="007E0EE4"/>
    <w:rsid w:val="007E71E8"/>
    <w:rsid w:val="007F2529"/>
    <w:rsid w:val="007F4EE1"/>
    <w:rsid w:val="007F7B5D"/>
    <w:rsid w:val="00837719"/>
    <w:rsid w:val="00843BEE"/>
    <w:rsid w:val="00854A2A"/>
    <w:rsid w:val="008675DE"/>
    <w:rsid w:val="00867757"/>
    <w:rsid w:val="008801DD"/>
    <w:rsid w:val="008809FC"/>
    <w:rsid w:val="0088209A"/>
    <w:rsid w:val="00894713"/>
    <w:rsid w:val="00894828"/>
    <w:rsid w:val="008A2778"/>
    <w:rsid w:val="008B0CD1"/>
    <w:rsid w:val="008C6416"/>
    <w:rsid w:val="008C6712"/>
    <w:rsid w:val="008D123D"/>
    <w:rsid w:val="008D4D59"/>
    <w:rsid w:val="008D5F37"/>
    <w:rsid w:val="008E0570"/>
    <w:rsid w:val="008E14DD"/>
    <w:rsid w:val="008F04C4"/>
    <w:rsid w:val="008F42C6"/>
    <w:rsid w:val="008F475D"/>
    <w:rsid w:val="008F6059"/>
    <w:rsid w:val="009002F1"/>
    <w:rsid w:val="00904632"/>
    <w:rsid w:val="00907AC2"/>
    <w:rsid w:val="0091218A"/>
    <w:rsid w:val="0091311A"/>
    <w:rsid w:val="00922464"/>
    <w:rsid w:val="00925A7E"/>
    <w:rsid w:val="009264E5"/>
    <w:rsid w:val="009270D8"/>
    <w:rsid w:val="00932B76"/>
    <w:rsid w:val="00935928"/>
    <w:rsid w:val="00936248"/>
    <w:rsid w:val="009362CB"/>
    <w:rsid w:val="00936576"/>
    <w:rsid w:val="00936CFA"/>
    <w:rsid w:val="009440D5"/>
    <w:rsid w:val="00946808"/>
    <w:rsid w:val="009540B1"/>
    <w:rsid w:val="00954317"/>
    <w:rsid w:val="0095433B"/>
    <w:rsid w:val="00955276"/>
    <w:rsid w:val="00957B5B"/>
    <w:rsid w:val="00961934"/>
    <w:rsid w:val="00965A3B"/>
    <w:rsid w:val="00970982"/>
    <w:rsid w:val="009805A9"/>
    <w:rsid w:val="00990FCB"/>
    <w:rsid w:val="00991BFB"/>
    <w:rsid w:val="00992F81"/>
    <w:rsid w:val="009938B2"/>
    <w:rsid w:val="009A6D2C"/>
    <w:rsid w:val="009B1430"/>
    <w:rsid w:val="009B4A21"/>
    <w:rsid w:val="009B5B99"/>
    <w:rsid w:val="009B75F8"/>
    <w:rsid w:val="009C5BB8"/>
    <w:rsid w:val="009D4E8B"/>
    <w:rsid w:val="009D4F5C"/>
    <w:rsid w:val="009F147C"/>
    <w:rsid w:val="00A00B62"/>
    <w:rsid w:val="00A02F62"/>
    <w:rsid w:val="00A1047E"/>
    <w:rsid w:val="00A1049B"/>
    <w:rsid w:val="00A11190"/>
    <w:rsid w:val="00A14E40"/>
    <w:rsid w:val="00A15EAF"/>
    <w:rsid w:val="00A22FDD"/>
    <w:rsid w:val="00A33E5A"/>
    <w:rsid w:val="00A67BA7"/>
    <w:rsid w:val="00A93DF3"/>
    <w:rsid w:val="00AA073A"/>
    <w:rsid w:val="00AA11A6"/>
    <w:rsid w:val="00AC0156"/>
    <w:rsid w:val="00AC10B1"/>
    <w:rsid w:val="00AC122E"/>
    <w:rsid w:val="00AC7F8D"/>
    <w:rsid w:val="00AD0DA1"/>
    <w:rsid w:val="00AE23DC"/>
    <w:rsid w:val="00AE7A65"/>
    <w:rsid w:val="00AF2910"/>
    <w:rsid w:val="00B04B85"/>
    <w:rsid w:val="00B11626"/>
    <w:rsid w:val="00B15862"/>
    <w:rsid w:val="00B30C2D"/>
    <w:rsid w:val="00B33EDA"/>
    <w:rsid w:val="00B36F1D"/>
    <w:rsid w:val="00B46394"/>
    <w:rsid w:val="00B46530"/>
    <w:rsid w:val="00B57C4D"/>
    <w:rsid w:val="00B60860"/>
    <w:rsid w:val="00B67075"/>
    <w:rsid w:val="00B732BA"/>
    <w:rsid w:val="00B763A0"/>
    <w:rsid w:val="00B91460"/>
    <w:rsid w:val="00B96D54"/>
    <w:rsid w:val="00BA37FC"/>
    <w:rsid w:val="00BA5312"/>
    <w:rsid w:val="00BC08EA"/>
    <w:rsid w:val="00BD1258"/>
    <w:rsid w:val="00BD42F8"/>
    <w:rsid w:val="00BE17EC"/>
    <w:rsid w:val="00BE1C14"/>
    <w:rsid w:val="00BE21F3"/>
    <w:rsid w:val="00BE40B4"/>
    <w:rsid w:val="00C15D29"/>
    <w:rsid w:val="00C20F77"/>
    <w:rsid w:val="00C23B12"/>
    <w:rsid w:val="00C304F3"/>
    <w:rsid w:val="00C3195E"/>
    <w:rsid w:val="00C401AF"/>
    <w:rsid w:val="00C40DC4"/>
    <w:rsid w:val="00C41D37"/>
    <w:rsid w:val="00C45DEF"/>
    <w:rsid w:val="00C50438"/>
    <w:rsid w:val="00C5375B"/>
    <w:rsid w:val="00C56272"/>
    <w:rsid w:val="00C64A5F"/>
    <w:rsid w:val="00C87F68"/>
    <w:rsid w:val="00CA0073"/>
    <w:rsid w:val="00CA08D5"/>
    <w:rsid w:val="00CA30A1"/>
    <w:rsid w:val="00CA4BD5"/>
    <w:rsid w:val="00CA564F"/>
    <w:rsid w:val="00CB7804"/>
    <w:rsid w:val="00CC7211"/>
    <w:rsid w:val="00CD08B5"/>
    <w:rsid w:val="00CD4295"/>
    <w:rsid w:val="00CE418B"/>
    <w:rsid w:val="00CE42E1"/>
    <w:rsid w:val="00CE590B"/>
    <w:rsid w:val="00CE6CD2"/>
    <w:rsid w:val="00CF5410"/>
    <w:rsid w:val="00CF5AD2"/>
    <w:rsid w:val="00D00B76"/>
    <w:rsid w:val="00D02C96"/>
    <w:rsid w:val="00D031EF"/>
    <w:rsid w:val="00D04A14"/>
    <w:rsid w:val="00D11639"/>
    <w:rsid w:val="00D20222"/>
    <w:rsid w:val="00D24816"/>
    <w:rsid w:val="00D27F1D"/>
    <w:rsid w:val="00D32795"/>
    <w:rsid w:val="00D36DAE"/>
    <w:rsid w:val="00D37A1D"/>
    <w:rsid w:val="00D44BE2"/>
    <w:rsid w:val="00D4593B"/>
    <w:rsid w:val="00D52178"/>
    <w:rsid w:val="00D5280E"/>
    <w:rsid w:val="00D6066C"/>
    <w:rsid w:val="00D64F51"/>
    <w:rsid w:val="00D65124"/>
    <w:rsid w:val="00D84ED5"/>
    <w:rsid w:val="00D91459"/>
    <w:rsid w:val="00D91DB2"/>
    <w:rsid w:val="00DA54F8"/>
    <w:rsid w:val="00DB188C"/>
    <w:rsid w:val="00DB1ED8"/>
    <w:rsid w:val="00DB70DC"/>
    <w:rsid w:val="00DB7A0A"/>
    <w:rsid w:val="00DD01B4"/>
    <w:rsid w:val="00DD074E"/>
    <w:rsid w:val="00DD29C6"/>
    <w:rsid w:val="00DD70F3"/>
    <w:rsid w:val="00DE367C"/>
    <w:rsid w:val="00DF345C"/>
    <w:rsid w:val="00E056DA"/>
    <w:rsid w:val="00E26C4A"/>
    <w:rsid w:val="00E4766E"/>
    <w:rsid w:val="00E51725"/>
    <w:rsid w:val="00E57259"/>
    <w:rsid w:val="00E65FE3"/>
    <w:rsid w:val="00E66266"/>
    <w:rsid w:val="00E7306B"/>
    <w:rsid w:val="00E74EB5"/>
    <w:rsid w:val="00E77821"/>
    <w:rsid w:val="00E82E52"/>
    <w:rsid w:val="00E87450"/>
    <w:rsid w:val="00E95F19"/>
    <w:rsid w:val="00E96110"/>
    <w:rsid w:val="00EA0C02"/>
    <w:rsid w:val="00EA5BC8"/>
    <w:rsid w:val="00EC7FD3"/>
    <w:rsid w:val="00ED0156"/>
    <w:rsid w:val="00ED0EAC"/>
    <w:rsid w:val="00ED6489"/>
    <w:rsid w:val="00ED7B27"/>
    <w:rsid w:val="00EE06C9"/>
    <w:rsid w:val="00EE719D"/>
    <w:rsid w:val="00EF1220"/>
    <w:rsid w:val="00EF5BE5"/>
    <w:rsid w:val="00F04AA3"/>
    <w:rsid w:val="00F141EE"/>
    <w:rsid w:val="00F318B0"/>
    <w:rsid w:val="00F33EB6"/>
    <w:rsid w:val="00F36970"/>
    <w:rsid w:val="00F40474"/>
    <w:rsid w:val="00F435B2"/>
    <w:rsid w:val="00F4362D"/>
    <w:rsid w:val="00F4381A"/>
    <w:rsid w:val="00F442AC"/>
    <w:rsid w:val="00F51755"/>
    <w:rsid w:val="00F55BF8"/>
    <w:rsid w:val="00F56AA7"/>
    <w:rsid w:val="00F642D5"/>
    <w:rsid w:val="00F652A2"/>
    <w:rsid w:val="00F72FE3"/>
    <w:rsid w:val="00F75649"/>
    <w:rsid w:val="00F80F87"/>
    <w:rsid w:val="00F84ABF"/>
    <w:rsid w:val="00FA226F"/>
    <w:rsid w:val="00FB1E6D"/>
    <w:rsid w:val="00FB3595"/>
    <w:rsid w:val="00FB3F64"/>
    <w:rsid w:val="00FC3408"/>
    <w:rsid w:val="00FD5D81"/>
    <w:rsid w:val="00FD6441"/>
    <w:rsid w:val="00FE3C1D"/>
    <w:rsid w:val="00FE7866"/>
    <w:rsid w:val="00F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053E"/>
  <w15:chartTrackingRefBased/>
  <w15:docId w15:val="{B1EF74C0-5D30-424E-9C0C-734FEE06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B62"/>
    <w:pPr>
      <w:ind w:left="720"/>
      <w:contextualSpacing/>
    </w:pPr>
  </w:style>
  <w:style w:type="paragraph" w:styleId="Header">
    <w:name w:val="header"/>
    <w:basedOn w:val="Normal"/>
    <w:link w:val="HeaderChar"/>
    <w:uiPriority w:val="99"/>
    <w:unhideWhenUsed/>
    <w:rsid w:val="0033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E63"/>
  </w:style>
  <w:style w:type="paragraph" w:styleId="Footer">
    <w:name w:val="footer"/>
    <w:basedOn w:val="Normal"/>
    <w:link w:val="FooterChar"/>
    <w:uiPriority w:val="99"/>
    <w:unhideWhenUsed/>
    <w:rsid w:val="0033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E63"/>
  </w:style>
  <w:style w:type="character" w:styleId="Hyperlink">
    <w:name w:val="Hyperlink"/>
    <w:basedOn w:val="DefaultParagraphFont"/>
    <w:uiPriority w:val="99"/>
    <w:unhideWhenUsed/>
    <w:rsid w:val="00322230"/>
    <w:rPr>
      <w:color w:val="0000FF"/>
      <w:u w:val="single"/>
    </w:rPr>
  </w:style>
  <w:style w:type="character" w:styleId="UnresolvedMention">
    <w:name w:val="Unresolved Mention"/>
    <w:basedOn w:val="DefaultParagraphFont"/>
    <w:uiPriority w:val="99"/>
    <w:semiHidden/>
    <w:unhideWhenUsed/>
    <w:rsid w:val="00322230"/>
    <w:rPr>
      <w:color w:val="605E5C"/>
      <w:shd w:val="clear" w:color="auto" w:fill="E1DFDD"/>
    </w:rPr>
  </w:style>
  <w:style w:type="character" w:styleId="FollowedHyperlink">
    <w:name w:val="FollowedHyperlink"/>
    <w:basedOn w:val="DefaultParagraphFont"/>
    <w:uiPriority w:val="99"/>
    <w:semiHidden/>
    <w:unhideWhenUsed/>
    <w:rsid w:val="0088209A"/>
    <w:rPr>
      <w:color w:val="954F72" w:themeColor="followedHyperlink"/>
      <w:u w:val="single"/>
    </w:rPr>
  </w:style>
  <w:style w:type="table" w:styleId="TableGrid">
    <w:name w:val="Table Grid"/>
    <w:basedOn w:val="TableNormal"/>
    <w:uiPriority w:val="39"/>
    <w:rsid w:val="00BC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8656">
      <w:bodyDiv w:val="1"/>
      <w:marLeft w:val="0"/>
      <w:marRight w:val="0"/>
      <w:marTop w:val="0"/>
      <w:marBottom w:val="0"/>
      <w:divBdr>
        <w:top w:val="none" w:sz="0" w:space="0" w:color="auto"/>
        <w:left w:val="none" w:sz="0" w:space="0" w:color="auto"/>
        <w:bottom w:val="none" w:sz="0" w:space="0" w:color="auto"/>
        <w:right w:val="none" w:sz="0" w:space="0" w:color="auto"/>
      </w:divBdr>
      <w:divsChild>
        <w:div w:id="1331372478">
          <w:marLeft w:val="0"/>
          <w:marRight w:val="0"/>
          <w:marTop w:val="0"/>
          <w:marBottom w:val="0"/>
          <w:divBdr>
            <w:top w:val="none" w:sz="0" w:space="0" w:color="auto"/>
            <w:left w:val="none" w:sz="0" w:space="0" w:color="auto"/>
            <w:bottom w:val="none" w:sz="0" w:space="0" w:color="auto"/>
            <w:right w:val="none" w:sz="0" w:space="0" w:color="auto"/>
          </w:divBdr>
        </w:div>
        <w:div w:id="92093018">
          <w:marLeft w:val="0"/>
          <w:marRight w:val="0"/>
          <w:marTop w:val="0"/>
          <w:marBottom w:val="0"/>
          <w:divBdr>
            <w:top w:val="none" w:sz="0" w:space="0" w:color="auto"/>
            <w:left w:val="none" w:sz="0" w:space="0" w:color="auto"/>
            <w:bottom w:val="none" w:sz="0" w:space="0" w:color="auto"/>
            <w:right w:val="none" w:sz="0" w:space="0" w:color="auto"/>
          </w:divBdr>
        </w:div>
      </w:divsChild>
    </w:div>
    <w:div w:id="1083259141">
      <w:bodyDiv w:val="1"/>
      <w:marLeft w:val="0"/>
      <w:marRight w:val="0"/>
      <w:marTop w:val="0"/>
      <w:marBottom w:val="0"/>
      <w:divBdr>
        <w:top w:val="none" w:sz="0" w:space="0" w:color="auto"/>
        <w:left w:val="none" w:sz="0" w:space="0" w:color="auto"/>
        <w:bottom w:val="none" w:sz="0" w:space="0" w:color="auto"/>
        <w:right w:val="none" w:sz="0" w:space="0" w:color="auto"/>
      </w:divBdr>
      <w:divsChild>
        <w:div w:id="459878089">
          <w:marLeft w:val="0"/>
          <w:marRight w:val="0"/>
          <w:marTop w:val="0"/>
          <w:marBottom w:val="0"/>
          <w:divBdr>
            <w:top w:val="none" w:sz="0" w:space="0" w:color="auto"/>
            <w:left w:val="none" w:sz="0" w:space="0" w:color="auto"/>
            <w:bottom w:val="none" w:sz="0" w:space="0" w:color="auto"/>
            <w:right w:val="none" w:sz="0" w:space="0" w:color="auto"/>
          </w:divBdr>
        </w:div>
        <w:div w:id="1956522152">
          <w:marLeft w:val="0"/>
          <w:marRight w:val="0"/>
          <w:marTop w:val="0"/>
          <w:marBottom w:val="0"/>
          <w:divBdr>
            <w:top w:val="none" w:sz="0" w:space="0" w:color="auto"/>
            <w:left w:val="none" w:sz="0" w:space="0" w:color="auto"/>
            <w:bottom w:val="none" w:sz="0" w:space="0" w:color="auto"/>
            <w:right w:val="none" w:sz="0" w:space="0" w:color="auto"/>
          </w:divBdr>
        </w:div>
      </w:divsChild>
    </w:div>
    <w:div w:id="1808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ypam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alandboe.org/site/Default.aspx?PageType=1&amp;SiteID=11&amp;ChannelID=469&amp;DirectoryTyp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0fc3c1aa-5a4c-406a-8e5a-372489312eb0" xsi:nil="true"/>
    <Student_Groups xmlns="0fc3c1aa-5a4c-406a-8e5a-372489312eb0">
      <UserInfo>
        <DisplayName/>
        <AccountId xsi:nil="true"/>
        <AccountType/>
      </UserInfo>
    </Student_Groups>
    <TeamsChannelId xmlns="0fc3c1aa-5a4c-406a-8e5a-372489312eb0" xsi:nil="true"/>
    <Math_Settings xmlns="0fc3c1aa-5a4c-406a-8e5a-372489312eb0" xsi:nil="true"/>
    <NotebookType xmlns="0fc3c1aa-5a4c-406a-8e5a-372489312eb0" xsi:nil="true"/>
    <Students xmlns="0fc3c1aa-5a4c-406a-8e5a-372489312eb0">
      <UserInfo>
        <DisplayName/>
        <AccountId xsi:nil="true"/>
        <AccountType/>
      </UserInfo>
    </Students>
    <Teams_Channel_Section_Location xmlns="0fc3c1aa-5a4c-406a-8e5a-372489312eb0" xsi:nil="true"/>
    <Has_Teacher_Only_SectionGroup xmlns="0fc3c1aa-5a4c-406a-8e5a-372489312eb0" xsi:nil="true"/>
    <FolderType xmlns="0fc3c1aa-5a4c-406a-8e5a-372489312eb0" xsi:nil="true"/>
    <Owner xmlns="0fc3c1aa-5a4c-406a-8e5a-372489312eb0">
      <UserInfo>
        <DisplayName/>
        <AccountId xsi:nil="true"/>
        <AccountType/>
      </UserInfo>
    </Owner>
    <Distribution_Groups xmlns="0fc3c1aa-5a4c-406a-8e5a-372489312eb0" xsi:nil="true"/>
    <AppVersion xmlns="0fc3c1aa-5a4c-406a-8e5a-372489312eb0" xsi:nil="true"/>
    <LMS_Mappings xmlns="0fc3c1aa-5a4c-406a-8e5a-372489312eb0" xsi:nil="true"/>
    <Invited_Teachers xmlns="0fc3c1aa-5a4c-406a-8e5a-372489312eb0" xsi:nil="true"/>
    <Invited_Students xmlns="0fc3c1aa-5a4c-406a-8e5a-372489312eb0" xsi:nil="true"/>
    <IsNotebookLocked xmlns="0fc3c1aa-5a4c-406a-8e5a-372489312eb0" xsi:nil="true"/>
    <DefaultSectionNames xmlns="0fc3c1aa-5a4c-406a-8e5a-372489312eb0" xsi:nil="true"/>
    <_activity xmlns="0fc3c1aa-5a4c-406a-8e5a-372489312eb0" xsi:nil="true"/>
    <Teachers xmlns="0fc3c1aa-5a4c-406a-8e5a-372489312eb0">
      <UserInfo>
        <DisplayName/>
        <AccountId xsi:nil="true"/>
        <AccountType/>
      </UserInfo>
    </Teachers>
    <Is_Collaboration_Space_Locked xmlns="0fc3c1aa-5a4c-406a-8e5a-372489312eb0" xsi:nil="true"/>
    <Self_Registration_Enabled xmlns="0fc3c1aa-5a4c-406a-8e5a-372489312eb0" xsi:nil="true"/>
    <CultureName xmlns="0fc3c1aa-5a4c-406a-8e5a-372489312e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4B0499AACCE4A97A0F9CD017F6393" ma:contentTypeVersion="38" ma:contentTypeDescription="Create a new document." ma:contentTypeScope="" ma:versionID="6aaefa7d99e776b2e264bf281539cba4">
  <xsd:schema xmlns:xsd="http://www.w3.org/2001/XMLSchema" xmlns:xs="http://www.w3.org/2001/XMLSchema" xmlns:p="http://schemas.microsoft.com/office/2006/metadata/properties" xmlns:ns3="0fc3c1aa-5a4c-406a-8e5a-372489312eb0" xmlns:ns4="cd5ce5b0-2d2d-4c36-8804-5a08d13e7b3c" targetNamespace="http://schemas.microsoft.com/office/2006/metadata/properties" ma:root="true" ma:fieldsID="0f518dd44220f207b39f2f32cb8c2bbc" ns3:_="" ns4:_="">
    <xsd:import namespace="0fc3c1aa-5a4c-406a-8e5a-372489312eb0"/>
    <xsd:import namespace="cd5ce5b0-2d2d-4c36-8804-5a08d13e7b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3c1aa-5a4c-406a-8e5a-372489312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ce5b0-2d2d-4c36-8804-5a08d13e7b3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C83A-B5B8-4E6C-9ED4-45BD0D6A8238}">
  <ds:schemaRefs>
    <ds:schemaRef ds:uri="http://schemas.microsoft.com/sharepoint/v3/contenttype/forms"/>
  </ds:schemaRefs>
</ds:datastoreItem>
</file>

<file path=customXml/itemProps2.xml><?xml version="1.0" encoding="utf-8"?>
<ds:datastoreItem xmlns:ds="http://schemas.openxmlformats.org/officeDocument/2006/customXml" ds:itemID="{82118828-603B-4B44-BC13-AB5CEDB6E253}">
  <ds:schemaRefs>
    <ds:schemaRef ds:uri="http://schemas.microsoft.com/office/2006/metadata/properties"/>
    <ds:schemaRef ds:uri="cd5ce5b0-2d2d-4c36-8804-5a08d13e7b3c"/>
    <ds:schemaRef ds:uri="http://www.w3.org/XML/1998/namespace"/>
    <ds:schemaRef ds:uri="http://purl.org/dc/dcmitype/"/>
    <ds:schemaRef ds:uri="http://purl.org/dc/terms/"/>
    <ds:schemaRef ds:uri="http://schemas.microsoft.com/office/2006/documentManagement/types"/>
    <ds:schemaRef ds:uri="http://purl.org/dc/elements/1.1/"/>
    <ds:schemaRef ds:uri="0fc3c1aa-5a4c-406a-8e5a-372489312eb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0358444-AFDE-46D0-8A78-9CB07145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3c1aa-5a4c-406a-8e5a-372489312eb0"/>
    <ds:schemaRef ds:uri="cd5ce5b0-2d2d-4c36-8804-5a08d13e7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75CCC-0F78-42E0-87D7-C25DF13F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4433</TotalTime>
  <Pages>4</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Maulucci, Marcy E/Baker</dc:creator>
  <cp:keywords/>
  <dc:description/>
  <cp:lastModifiedBy>Maulucci, Marcy E/Baker</cp:lastModifiedBy>
  <cp:revision>88</cp:revision>
  <cp:lastPrinted>2022-12-28T06:47:00Z</cp:lastPrinted>
  <dcterms:created xsi:type="dcterms:W3CDTF">2024-07-16T00:36:00Z</dcterms:created>
  <dcterms:modified xsi:type="dcterms:W3CDTF">2024-08-05T15:49:00Z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0x01010043D4B0499AACCE4A97A0F9CD017F6393</vt:lpwstr>
  </property>
</Properties>
</file>